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C4D50" w14:textId="77777777" w:rsidR="002656AC" w:rsidRDefault="002656AC" w:rsidP="002656AC">
      <w:pPr>
        <w:ind w:left="-864"/>
        <w:jc w:val="center"/>
      </w:pPr>
      <w:r>
        <w:rPr>
          <w:noProof/>
        </w:rPr>
        <w:drawing>
          <wp:inline distT="0" distB="0" distL="0" distR="0" wp14:anchorId="304A55DD" wp14:editId="2ECCBFE0">
            <wp:extent cx="6929120" cy="8808736"/>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 Pilgrimage Flyer-2.png"/>
                    <pic:cNvPicPr/>
                  </pic:nvPicPr>
                  <pic:blipFill>
                    <a:blip r:embed="rId6">
                      <a:extLst>
                        <a:ext uri="{28A0092B-C50C-407E-A947-70E740481C1C}">
                          <a14:useLocalDpi xmlns:a14="http://schemas.microsoft.com/office/drawing/2010/main" val="0"/>
                        </a:ext>
                      </a:extLst>
                    </a:blip>
                    <a:stretch>
                      <a:fillRect/>
                    </a:stretch>
                  </pic:blipFill>
                  <pic:spPr>
                    <a:xfrm>
                      <a:off x="0" y="0"/>
                      <a:ext cx="6946503" cy="8830834"/>
                    </a:xfrm>
                    <a:prstGeom prst="rect">
                      <a:avLst/>
                    </a:prstGeom>
                  </pic:spPr>
                </pic:pic>
              </a:graphicData>
            </a:graphic>
          </wp:inline>
        </w:drawing>
      </w:r>
    </w:p>
    <w:p w14:paraId="318EB587" w14:textId="77777777" w:rsidR="00D750B7" w:rsidRPr="00D558C1" w:rsidRDefault="00D750B7" w:rsidP="002656AC">
      <w:pPr>
        <w:ind w:left="-864"/>
        <w:jc w:val="center"/>
        <w:rPr>
          <w:sz w:val="22"/>
          <w:szCs w:val="22"/>
        </w:rPr>
      </w:pPr>
      <w:r w:rsidRPr="00D558C1">
        <w:rPr>
          <w:rFonts w:ascii="Georgia" w:hAnsi="Georgia"/>
          <w:b/>
          <w:sz w:val="22"/>
          <w:szCs w:val="22"/>
        </w:rPr>
        <w:lastRenderedPageBreak/>
        <w:t>Holy Land Pilgrimage</w:t>
      </w:r>
      <w:r w:rsidRPr="00D558C1">
        <w:rPr>
          <w:rFonts w:ascii="Georgia" w:hAnsi="Georgia"/>
          <w:sz w:val="22"/>
          <w:szCs w:val="22"/>
        </w:rPr>
        <w:t xml:space="preserve"> </w:t>
      </w:r>
      <w:r w:rsidRPr="00D558C1">
        <w:rPr>
          <w:rFonts w:ascii="Georgia" w:hAnsi="Georgia"/>
          <w:b/>
          <w:bCs/>
          <w:sz w:val="22"/>
          <w:szCs w:val="22"/>
        </w:rPr>
        <w:t>Itinerary</w:t>
      </w:r>
    </w:p>
    <w:p w14:paraId="4AD6D01D" w14:textId="77777777" w:rsidR="00D750B7" w:rsidRPr="00D558C1" w:rsidRDefault="00D750B7" w:rsidP="00D750B7">
      <w:pPr>
        <w:tabs>
          <w:tab w:val="left" w:pos="6540"/>
        </w:tabs>
        <w:rPr>
          <w:rFonts w:ascii="Georgia" w:hAnsi="Georgia"/>
          <w:b/>
          <w:bCs/>
          <w:sz w:val="22"/>
          <w:szCs w:val="22"/>
        </w:rPr>
      </w:pPr>
      <w:r w:rsidRPr="00D558C1">
        <w:rPr>
          <w:rFonts w:ascii="Georgia" w:hAnsi="Georgia"/>
          <w:b/>
          <w:bCs/>
          <w:sz w:val="22"/>
          <w:szCs w:val="22"/>
        </w:rPr>
        <w:t>October 15-26, 2025</w:t>
      </w:r>
    </w:p>
    <w:p w14:paraId="2DFABABC" w14:textId="77777777" w:rsidR="00D750B7" w:rsidRPr="00D558C1" w:rsidRDefault="00D750B7" w:rsidP="00D750B7">
      <w:pPr>
        <w:tabs>
          <w:tab w:val="left" w:pos="6540"/>
        </w:tabs>
        <w:rPr>
          <w:rFonts w:ascii="Georgia" w:hAnsi="Georgia"/>
          <w:b/>
          <w:bCs/>
          <w:sz w:val="22"/>
          <w:szCs w:val="22"/>
        </w:rPr>
      </w:pPr>
    </w:p>
    <w:p w14:paraId="06DA7BBE" w14:textId="77777777" w:rsidR="00D750B7" w:rsidRPr="00D558C1" w:rsidRDefault="00D750B7" w:rsidP="00D750B7">
      <w:pPr>
        <w:tabs>
          <w:tab w:val="left" w:pos="6540"/>
        </w:tabs>
        <w:rPr>
          <w:rFonts w:ascii="Georgia" w:hAnsi="Georgia"/>
          <w:sz w:val="22"/>
          <w:szCs w:val="22"/>
        </w:rPr>
      </w:pPr>
      <w:r w:rsidRPr="00D558C1">
        <w:rPr>
          <w:rFonts w:ascii="Georgia" w:hAnsi="Georgia"/>
          <w:b/>
          <w:sz w:val="22"/>
          <w:szCs w:val="22"/>
          <w:u w:val="single"/>
        </w:rPr>
        <w:t>Wednesday Oct 15 2025</w:t>
      </w:r>
      <w:r w:rsidRPr="00D558C1">
        <w:rPr>
          <w:rFonts w:ascii="Georgia" w:hAnsi="Georgia"/>
          <w:sz w:val="22"/>
          <w:szCs w:val="22"/>
          <w:u w:val="single"/>
        </w:rPr>
        <w:t>: Depart from USA to Tel Aviv, Israel</w:t>
      </w:r>
    </w:p>
    <w:p w14:paraId="06C9D968" w14:textId="77777777" w:rsidR="00D750B7" w:rsidRPr="00D558C1" w:rsidRDefault="00D750B7" w:rsidP="00D750B7">
      <w:pPr>
        <w:rPr>
          <w:rFonts w:ascii="Georgia" w:hAnsi="Georgia"/>
          <w:sz w:val="22"/>
          <w:szCs w:val="22"/>
        </w:rPr>
      </w:pPr>
    </w:p>
    <w:p w14:paraId="08A612CC" w14:textId="77777777" w:rsidR="00D750B7" w:rsidRPr="00D558C1" w:rsidRDefault="00D750B7" w:rsidP="00D750B7">
      <w:pPr>
        <w:rPr>
          <w:rFonts w:ascii="Georgia" w:hAnsi="Georgia"/>
          <w:b/>
          <w:sz w:val="22"/>
          <w:szCs w:val="22"/>
        </w:rPr>
      </w:pPr>
      <w:r w:rsidRPr="00D558C1">
        <w:rPr>
          <w:rFonts w:ascii="Georgia" w:hAnsi="Georgia"/>
          <w:b/>
          <w:sz w:val="22"/>
          <w:szCs w:val="22"/>
        </w:rPr>
        <w:t>Day 1, Thu, Oct 16 - SAMARIA &amp; NORTHERN ISRAEL</w:t>
      </w:r>
    </w:p>
    <w:p w14:paraId="662BCF6F" w14:textId="71B85175" w:rsidR="00D750B7" w:rsidRPr="00D558C1" w:rsidRDefault="00D750B7" w:rsidP="00D750B7">
      <w:pPr>
        <w:rPr>
          <w:rFonts w:ascii="Georgia" w:hAnsi="Georgia"/>
          <w:sz w:val="22"/>
          <w:szCs w:val="22"/>
        </w:rPr>
      </w:pPr>
      <w:r w:rsidRPr="00D558C1">
        <w:rPr>
          <w:rFonts w:ascii="Georgia" w:hAnsi="Georgia"/>
          <w:sz w:val="22"/>
          <w:szCs w:val="22"/>
        </w:rPr>
        <w:t xml:space="preserve">Upon arrival at Ben Gurion airport in Tel Aviv, we will be met by our tour guide and bus driver. </w:t>
      </w:r>
      <w:r w:rsidRPr="00D558C1">
        <w:rPr>
          <w:rFonts w:ascii="Georgia" w:hAnsi="Georgia"/>
          <w:b/>
          <w:sz w:val="22"/>
          <w:szCs w:val="22"/>
        </w:rPr>
        <w:t>Stop 1:</w:t>
      </w:r>
      <w:r w:rsidRPr="00D558C1">
        <w:rPr>
          <w:rFonts w:ascii="Georgia" w:hAnsi="Georgia"/>
          <w:sz w:val="22"/>
          <w:szCs w:val="22"/>
        </w:rPr>
        <w:t xml:space="preserve"> </w:t>
      </w:r>
      <w:r w:rsidRPr="00D558C1">
        <w:rPr>
          <w:rFonts w:ascii="Georgia" w:hAnsi="Georgia"/>
          <w:b/>
          <w:sz w:val="22"/>
          <w:szCs w:val="22"/>
        </w:rPr>
        <w:t>Joppa-</w:t>
      </w:r>
      <w:r w:rsidRPr="00D558C1">
        <w:rPr>
          <w:rFonts w:ascii="Georgia" w:hAnsi="Georgia"/>
          <w:sz w:val="22"/>
          <w:szCs w:val="22"/>
        </w:rPr>
        <w:t xml:space="preserve"> the ancient Port City of Jonah and the Whale and Peter’s vision</w:t>
      </w:r>
      <w:r w:rsidR="00D558C1">
        <w:rPr>
          <w:rFonts w:ascii="Georgia" w:hAnsi="Georgia"/>
          <w:sz w:val="22"/>
          <w:szCs w:val="22"/>
        </w:rPr>
        <w:t xml:space="preserve">.  </w:t>
      </w:r>
      <w:r w:rsidRPr="00D558C1">
        <w:rPr>
          <w:rFonts w:ascii="Georgia" w:hAnsi="Georgia"/>
          <w:sz w:val="22"/>
          <w:szCs w:val="22"/>
        </w:rPr>
        <w:t xml:space="preserve">Mass at St. Peter’s Church. </w:t>
      </w:r>
      <w:r w:rsidRPr="00D558C1">
        <w:rPr>
          <w:rFonts w:ascii="Georgia" w:eastAsia="Times New Roman" w:hAnsi="Georgia" w:cs="Times New Roman"/>
          <w:b/>
          <w:color w:val="000000" w:themeColor="text1"/>
          <w:sz w:val="22"/>
          <w:szCs w:val="22"/>
          <w:shd w:val="clear" w:color="auto" w:fill="FFFFFF"/>
        </w:rPr>
        <w:t>Stop 2:</w:t>
      </w:r>
      <w:r w:rsidRPr="00D558C1">
        <w:rPr>
          <w:rFonts w:ascii="Georgia" w:eastAsia="Times New Roman" w:hAnsi="Georgia" w:cs="Times New Roman"/>
          <w:color w:val="000000" w:themeColor="text1"/>
          <w:sz w:val="22"/>
          <w:szCs w:val="22"/>
          <w:shd w:val="clear" w:color="auto" w:fill="FFFFFF"/>
        </w:rPr>
        <w:t xml:space="preserve"> Dinner and overnight at The Magdala Hotel.</w:t>
      </w:r>
    </w:p>
    <w:p w14:paraId="39C1BF6C" w14:textId="77777777" w:rsidR="00D750B7" w:rsidRPr="00D558C1" w:rsidRDefault="00D750B7" w:rsidP="00D750B7">
      <w:pPr>
        <w:rPr>
          <w:rFonts w:ascii="Georgia" w:eastAsia="Times New Roman" w:hAnsi="Georgia" w:cs="Times New Roman"/>
          <w:b/>
          <w:color w:val="000000" w:themeColor="text1"/>
          <w:sz w:val="22"/>
          <w:szCs w:val="22"/>
          <w:shd w:val="clear" w:color="auto" w:fill="FFFFFF"/>
        </w:rPr>
      </w:pPr>
    </w:p>
    <w:p w14:paraId="58D973DD" w14:textId="77777777" w:rsidR="00D750B7" w:rsidRPr="00D558C1" w:rsidRDefault="00D750B7" w:rsidP="00D750B7">
      <w:pPr>
        <w:rPr>
          <w:rFonts w:ascii="Georgia" w:eastAsia="Times New Roman" w:hAnsi="Georgia" w:cs="Times New Roman"/>
          <w:b/>
          <w:color w:val="000000" w:themeColor="text1"/>
          <w:sz w:val="22"/>
          <w:szCs w:val="22"/>
          <w:shd w:val="clear" w:color="auto" w:fill="FFFFFF"/>
        </w:rPr>
      </w:pPr>
      <w:r w:rsidRPr="00D558C1">
        <w:rPr>
          <w:rFonts w:ascii="Georgia" w:eastAsia="Times New Roman" w:hAnsi="Georgia" w:cs="Times New Roman"/>
          <w:b/>
          <w:color w:val="000000" w:themeColor="text1"/>
          <w:sz w:val="22"/>
          <w:szCs w:val="22"/>
          <w:shd w:val="clear" w:color="auto" w:fill="FFFFFF"/>
        </w:rPr>
        <w:t>Day 2, Fri, Oct 17 - GALILEE</w:t>
      </w:r>
    </w:p>
    <w:p w14:paraId="293ED920" w14:textId="6029102A" w:rsidR="00D750B7" w:rsidRPr="00D558C1" w:rsidRDefault="00D750B7" w:rsidP="00D750B7">
      <w:pPr>
        <w:rPr>
          <w:rFonts w:ascii="Georgia" w:hAnsi="Georgia"/>
          <w:sz w:val="22"/>
          <w:szCs w:val="22"/>
        </w:rPr>
      </w:pPr>
      <w:r w:rsidRPr="00D558C1">
        <w:rPr>
          <w:rFonts w:ascii="Georgia" w:eastAsia="Times New Roman" w:hAnsi="Georgia" w:cs="Times New Roman"/>
          <w:b/>
          <w:color w:val="000000" w:themeColor="text1"/>
          <w:sz w:val="22"/>
          <w:szCs w:val="22"/>
          <w:shd w:val="clear" w:color="auto" w:fill="FFFFFF"/>
        </w:rPr>
        <w:t>Stop 1:</w:t>
      </w:r>
      <w:r w:rsidRPr="00D558C1">
        <w:rPr>
          <w:rFonts w:ascii="Georgia" w:eastAsia="Times New Roman" w:hAnsi="Georgia" w:cs="Times New Roman"/>
          <w:color w:val="000000" w:themeColor="text1"/>
          <w:sz w:val="22"/>
          <w:szCs w:val="22"/>
          <w:shd w:val="clear" w:color="auto" w:fill="FFFFFF"/>
        </w:rPr>
        <w:t xml:space="preserve"> </w:t>
      </w:r>
      <w:r w:rsidRPr="00D558C1">
        <w:rPr>
          <w:rFonts w:ascii="Georgia" w:eastAsia="Times New Roman" w:hAnsi="Georgia" w:cs="Times New Roman"/>
          <w:b/>
          <w:color w:val="000000" w:themeColor="text1"/>
          <w:sz w:val="22"/>
          <w:szCs w:val="22"/>
          <w:shd w:val="clear" w:color="auto" w:fill="FFFFFF"/>
        </w:rPr>
        <w:t xml:space="preserve">Cana: </w:t>
      </w:r>
      <w:r w:rsidRPr="00D558C1">
        <w:rPr>
          <w:rFonts w:ascii="Georgia" w:eastAsia="Times New Roman" w:hAnsi="Georgia" w:cs="Times New Roman"/>
          <w:color w:val="000000" w:themeColor="text1"/>
          <w:sz w:val="22"/>
          <w:szCs w:val="22"/>
          <w:shd w:val="clear" w:color="auto" w:fill="FFFFFF"/>
        </w:rPr>
        <w:t xml:space="preserve">where Jesus performed His first miracle- water into wine! Renew marriage vows in the Church of Marriage. </w:t>
      </w:r>
      <w:r w:rsidRPr="00D558C1">
        <w:rPr>
          <w:rFonts w:ascii="Georgia" w:eastAsia="Times New Roman" w:hAnsi="Georgia" w:cs="Times New Roman"/>
          <w:b/>
          <w:color w:val="000000" w:themeColor="text1"/>
          <w:sz w:val="22"/>
          <w:szCs w:val="22"/>
          <w:shd w:val="clear" w:color="auto" w:fill="FFFFFF"/>
        </w:rPr>
        <w:t>Stop 2</w:t>
      </w:r>
      <w:r w:rsidRPr="00D558C1">
        <w:rPr>
          <w:rFonts w:ascii="Georgia" w:eastAsia="Times New Roman" w:hAnsi="Georgia" w:cs="Times New Roman"/>
          <w:color w:val="000000" w:themeColor="text1"/>
          <w:sz w:val="22"/>
          <w:szCs w:val="22"/>
          <w:shd w:val="clear" w:color="auto" w:fill="FFFFFF"/>
        </w:rPr>
        <w:t xml:space="preserve">: </w:t>
      </w:r>
      <w:r w:rsidRPr="00D558C1">
        <w:rPr>
          <w:rFonts w:ascii="Georgia" w:eastAsia="Times New Roman" w:hAnsi="Georgia" w:cs="Times New Roman"/>
          <w:b/>
          <w:color w:val="000000" w:themeColor="text1"/>
          <w:sz w:val="22"/>
          <w:szCs w:val="22"/>
          <w:shd w:val="clear" w:color="auto" w:fill="FFFFFF"/>
        </w:rPr>
        <w:t>Nazareth:</w:t>
      </w:r>
      <w:r w:rsidRPr="00D558C1">
        <w:rPr>
          <w:rFonts w:ascii="Georgia" w:hAnsi="Georgia"/>
          <w:sz w:val="22"/>
          <w:szCs w:val="22"/>
        </w:rPr>
        <w:t xml:space="preserve">  the </w:t>
      </w:r>
      <w:r w:rsidRPr="00D558C1">
        <w:rPr>
          <w:rFonts w:ascii="Georgia" w:hAnsi="Georgia"/>
          <w:b/>
          <w:sz w:val="22"/>
          <w:szCs w:val="22"/>
        </w:rPr>
        <w:t xml:space="preserve">Basilica of the Annunciation, </w:t>
      </w:r>
      <w:r w:rsidRPr="00D558C1">
        <w:rPr>
          <w:rFonts w:ascii="Georgia" w:hAnsi="Georgia"/>
          <w:sz w:val="22"/>
          <w:szCs w:val="22"/>
        </w:rPr>
        <w:t xml:space="preserve">built over where the Angel Gabriel appeared to Mary, </w:t>
      </w:r>
      <w:r w:rsidRPr="00D558C1">
        <w:rPr>
          <w:rFonts w:ascii="Georgia" w:hAnsi="Georgia"/>
          <w:b/>
          <w:sz w:val="22"/>
          <w:szCs w:val="22"/>
        </w:rPr>
        <w:t>underground to arch</w:t>
      </w:r>
      <w:r w:rsidR="00D558C1">
        <w:rPr>
          <w:rFonts w:ascii="Georgia" w:hAnsi="Georgia"/>
          <w:b/>
          <w:sz w:val="22"/>
          <w:szCs w:val="22"/>
        </w:rPr>
        <w:t>a</w:t>
      </w:r>
      <w:r w:rsidRPr="00D558C1">
        <w:rPr>
          <w:rFonts w:ascii="Georgia" w:hAnsi="Georgia"/>
          <w:b/>
          <w:sz w:val="22"/>
          <w:szCs w:val="22"/>
        </w:rPr>
        <w:t>eological discoveries</w:t>
      </w:r>
      <w:r w:rsidR="00D558C1">
        <w:rPr>
          <w:rFonts w:ascii="Georgia" w:hAnsi="Georgia"/>
          <w:sz w:val="22"/>
          <w:szCs w:val="22"/>
        </w:rPr>
        <w:t>.</w:t>
      </w:r>
      <w:r w:rsidRPr="00D558C1">
        <w:rPr>
          <w:rFonts w:ascii="Georgia" w:hAnsi="Georgia"/>
          <w:sz w:val="22"/>
          <w:szCs w:val="22"/>
        </w:rPr>
        <w:t xml:space="preserve">  </w:t>
      </w:r>
      <w:r w:rsidRPr="00D558C1">
        <w:rPr>
          <w:rFonts w:ascii="Georgia" w:hAnsi="Georgia"/>
          <w:b/>
          <w:sz w:val="22"/>
          <w:szCs w:val="22"/>
        </w:rPr>
        <w:t>St. Joseph’s Church</w:t>
      </w:r>
      <w:r w:rsidRPr="00D558C1">
        <w:rPr>
          <w:rFonts w:ascii="Georgia" w:hAnsi="Georgia"/>
          <w:sz w:val="22"/>
          <w:szCs w:val="22"/>
        </w:rPr>
        <w:t xml:space="preserve">, </w:t>
      </w:r>
      <w:r w:rsidRPr="00D558C1">
        <w:rPr>
          <w:rFonts w:ascii="Georgia" w:hAnsi="Georgia"/>
          <w:b/>
          <w:sz w:val="22"/>
          <w:szCs w:val="22"/>
        </w:rPr>
        <w:t>Mary’s Well</w:t>
      </w:r>
      <w:r w:rsidRPr="00D558C1">
        <w:rPr>
          <w:rFonts w:ascii="Georgia" w:hAnsi="Georgia"/>
          <w:sz w:val="22"/>
          <w:szCs w:val="22"/>
        </w:rPr>
        <w:t xml:space="preserve">, and </w:t>
      </w:r>
      <w:r w:rsidRPr="00D558C1">
        <w:rPr>
          <w:rFonts w:ascii="Georgia" w:hAnsi="Georgia"/>
          <w:b/>
          <w:sz w:val="22"/>
          <w:szCs w:val="22"/>
        </w:rPr>
        <w:t xml:space="preserve">synagogue </w:t>
      </w:r>
      <w:r w:rsidRPr="00D558C1">
        <w:rPr>
          <w:rFonts w:ascii="Georgia" w:hAnsi="Georgia"/>
          <w:sz w:val="22"/>
          <w:szCs w:val="22"/>
        </w:rPr>
        <w:t xml:space="preserve">where Christ preached. </w:t>
      </w:r>
      <w:r w:rsidRPr="00D558C1">
        <w:rPr>
          <w:rFonts w:ascii="Georgia" w:hAnsi="Georgia"/>
          <w:b/>
          <w:sz w:val="22"/>
          <w:szCs w:val="22"/>
        </w:rPr>
        <w:t>Stop 3: The Church of the Transfiguration,</w:t>
      </w:r>
      <w:r w:rsidRPr="00D558C1">
        <w:rPr>
          <w:rFonts w:ascii="Georgia" w:hAnsi="Georgia"/>
          <w:sz w:val="22"/>
          <w:szCs w:val="22"/>
        </w:rPr>
        <w:t xml:space="preserve"> sitting atop Mt. Tabor. </w:t>
      </w:r>
      <w:r w:rsidRPr="00D558C1">
        <w:rPr>
          <w:rFonts w:ascii="Georgia" w:hAnsi="Georgia"/>
          <w:b/>
          <w:sz w:val="22"/>
          <w:szCs w:val="22"/>
        </w:rPr>
        <w:t xml:space="preserve">Stop 4: </w:t>
      </w:r>
      <w:r w:rsidRPr="00D558C1">
        <w:rPr>
          <w:rFonts w:ascii="Georgia" w:hAnsi="Georgia"/>
          <w:sz w:val="22"/>
          <w:szCs w:val="22"/>
        </w:rPr>
        <w:t>Dinner and overnight The Magdala Hotel</w:t>
      </w:r>
    </w:p>
    <w:p w14:paraId="6B1C736B" w14:textId="77777777" w:rsidR="00D750B7" w:rsidRPr="00D558C1" w:rsidRDefault="00D750B7" w:rsidP="00D750B7">
      <w:pPr>
        <w:autoSpaceDE w:val="0"/>
        <w:autoSpaceDN w:val="0"/>
        <w:adjustRightInd w:val="0"/>
        <w:rPr>
          <w:rFonts w:ascii="Georgia Pro Cond" w:hAnsi="Georgia Pro Cond"/>
          <w:b/>
          <w:sz w:val="22"/>
          <w:szCs w:val="22"/>
        </w:rPr>
      </w:pPr>
    </w:p>
    <w:p w14:paraId="3D84C50F" w14:textId="77777777" w:rsidR="00D750B7" w:rsidRPr="00D558C1" w:rsidRDefault="00D750B7" w:rsidP="00D750B7">
      <w:pPr>
        <w:autoSpaceDE w:val="0"/>
        <w:autoSpaceDN w:val="0"/>
        <w:adjustRightInd w:val="0"/>
        <w:rPr>
          <w:rFonts w:ascii="Georgia Pro Cond" w:hAnsi="Georgia Pro Cond"/>
          <w:b/>
          <w:sz w:val="22"/>
          <w:szCs w:val="22"/>
        </w:rPr>
      </w:pPr>
      <w:r w:rsidRPr="00D558C1">
        <w:rPr>
          <w:rFonts w:ascii="Georgia Pro Cond" w:hAnsi="Georgia Pro Cond"/>
          <w:b/>
          <w:sz w:val="22"/>
          <w:szCs w:val="22"/>
        </w:rPr>
        <w:t>Day 3, Sat, Oct 18 - AROUND the SEA of GALILEE</w:t>
      </w:r>
    </w:p>
    <w:p w14:paraId="2988AD96"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Stop 1- Boat ride on the Sea of Galilee</w:t>
      </w:r>
      <w:r w:rsidRPr="00D558C1">
        <w:rPr>
          <w:rFonts w:ascii="Georgia" w:hAnsi="Georgia"/>
          <w:sz w:val="22"/>
          <w:szCs w:val="22"/>
        </w:rPr>
        <w:t xml:space="preserve">, Museum of the Boat ancient boat dating back over 2000 years. </w:t>
      </w:r>
      <w:r w:rsidRPr="00D558C1">
        <w:rPr>
          <w:rFonts w:ascii="Georgia" w:hAnsi="Georgia"/>
          <w:b/>
          <w:sz w:val="22"/>
          <w:szCs w:val="22"/>
        </w:rPr>
        <w:t>Stop 2:</w:t>
      </w:r>
      <w:r w:rsidRPr="00D558C1">
        <w:rPr>
          <w:rFonts w:ascii="Georgia" w:hAnsi="Georgia"/>
          <w:sz w:val="22"/>
          <w:szCs w:val="22"/>
        </w:rPr>
        <w:t xml:space="preserve"> </w:t>
      </w:r>
      <w:r w:rsidRPr="00D558C1">
        <w:rPr>
          <w:rFonts w:ascii="Georgia" w:hAnsi="Georgia"/>
          <w:b/>
          <w:sz w:val="22"/>
          <w:szCs w:val="22"/>
        </w:rPr>
        <w:t>Capernaum:</w:t>
      </w:r>
      <w:r w:rsidRPr="00D558C1">
        <w:rPr>
          <w:rFonts w:ascii="Georgia" w:hAnsi="Georgia"/>
          <w:sz w:val="22"/>
          <w:szCs w:val="22"/>
        </w:rPr>
        <w:t xml:space="preserve"> </w:t>
      </w:r>
      <w:r w:rsidRPr="00D558C1">
        <w:rPr>
          <w:rFonts w:ascii="Georgia" w:hAnsi="Georgia"/>
          <w:b/>
          <w:sz w:val="22"/>
          <w:szCs w:val="22"/>
        </w:rPr>
        <w:t>St. Peter’s home</w:t>
      </w:r>
      <w:r w:rsidRPr="00D558C1">
        <w:rPr>
          <w:rFonts w:ascii="Georgia" w:hAnsi="Georgia"/>
          <w:sz w:val="22"/>
          <w:szCs w:val="22"/>
        </w:rPr>
        <w:t xml:space="preserve">- Jesus’ home base for public ministry and the </w:t>
      </w:r>
      <w:r w:rsidRPr="00D558C1">
        <w:rPr>
          <w:rFonts w:ascii="Georgia" w:hAnsi="Georgia"/>
          <w:b/>
          <w:sz w:val="22"/>
          <w:szCs w:val="22"/>
        </w:rPr>
        <w:t>synagogue</w:t>
      </w:r>
      <w:r w:rsidRPr="00D558C1">
        <w:rPr>
          <w:rFonts w:ascii="Georgia" w:hAnsi="Georgia"/>
          <w:sz w:val="22"/>
          <w:szCs w:val="22"/>
        </w:rPr>
        <w:t xml:space="preserve"> where Jesus proclaimed the Bread of Life Discourse. </w:t>
      </w:r>
      <w:r w:rsidRPr="00D558C1">
        <w:rPr>
          <w:rFonts w:ascii="Georgia" w:hAnsi="Georgia"/>
          <w:b/>
          <w:sz w:val="22"/>
          <w:szCs w:val="22"/>
        </w:rPr>
        <w:t>Stop 3:</w:t>
      </w:r>
      <w:r w:rsidRPr="00D558C1">
        <w:rPr>
          <w:rFonts w:ascii="Georgia" w:hAnsi="Georgia"/>
          <w:sz w:val="22"/>
          <w:szCs w:val="22"/>
        </w:rPr>
        <w:t xml:space="preserve"> </w:t>
      </w:r>
      <w:r w:rsidRPr="00D558C1">
        <w:rPr>
          <w:rFonts w:ascii="Georgia" w:hAnsi="Georgia"/>
          <w:b/>
          <w:sz w:val="22"/>
          <w:szCs w:val="22"/>
        </w:rPr>
        <w:t>Mt. of Beatitudes</w:t>
      </w:r>
      <w:r w:rsidRPr="00D558C1">
        <w:rPr>
          <w:rFonts w:ascii="Georgia" w:hAnsi="Georgia"/>
          <w:sz w:val="22"/>
          <w:szCs w:val="22"/>
        </w:rPr>
        <w:t xml:space="preserve">, site of the Sermon on the Mount. </w:t>
      </w:r>
      <w:r w:rsidRPr="00D558C1">
        <w:rPr>
          <w:rFonts w:ascii="Georgia" w:hAnsi="Georgia"/>
          <w:b/>
          <w:sz w:val="22"/>
          <w:szCs w:val="22"/>
        </w:rPr>
        <w:t>Stop 4:</w:t>
      </w:r>
      <w:r w:rsidRPr="00D558C1">
        <w:rPr>
          <w:rFonts w:ascii="Georgia" w:hAnsi="Georgia"/>
          <w:sz w:val="22"/>
          <w:szCs w:val="22"/>
        </w:rPr>
        <w:t xml:space="preserve"> </w:t>
      </w:r>
      <w:r w:rsidRPr="00D558C1">
        <w:rPr>
          <w:rFonts w:ascii="Georgia" w:hAnsi="Georgia"/>
          <w:b/>
          <w:sz w:val="22"/>
          <w:szCs w:val="22"/>
        </w:rPr>
        <w:t>Church of Tabgha</w:t>
      </w:r>
      <w:r w:rsidRPr="00D558C1">
        <w:rPr>
          <w:rFonts w:ascii="Georgia" w:hAnsi="Georgia"/>
          <w:sz w:val="22"/>
          <w:szCs w:val="22"/>
        </w:rPr>
        <w:t xml:space="preserve">--miracle of the multiplication of the fish and loaves, </w:t>
      </w:r>
      <w:r w:rsidRPr="00D558C1">
        <w:rPr>
          <w:rFonts w:ascii="Georgia" w:hAnsi="Georgia"/>
          <w:b/>
          <w:sz w:val="22"/>
          <w:szCs w:val="22"/>
        </w:rPr>
        <w:t>Stop 5: The Church of Primacy</w:t>
      </w:r>
      <w:r w:rsidRPr="00D558C1">
        <w:rPr>
          <w:rFonts w:ascii="Georgia" w:hAnsi="Georgia"/>
          <w:sz w:val="22"/>
          <w:szCs w:val="22"/>
        </w:rPr>
        <w:t>, where our Lord entrusted the care of the Church to St. Peter as the first Pope</w:t>
      </w:r>
      <w:r w:rsidRPr="00D558C1">
        <w:rPr>
          <w:rFonts w:ascii="Georgia" w:hAnsi="Georgia"/>
          <w:b/>
          <w:sz w:val="22"/>
          <w:szCs w:val="22"/>
        </w:rPr>
        <w:t>. Stop 6:</w:t>
      </w:r>
      <w:r w:rsidRPr="00D558C1">
        <w:rPr>
          <w:rFonts w:ascii="Georgia" w:hAnsi="Georgia"/>
          <w:sz w:val="22"/>
          <w:szCs w:val="22"/>
        </w:rPr>
        <w:t xml:space="preserve"> Dinner and overnight at The Magdala Hotel.</w:t>
      </w:r>
    </w:p>
    <w:p w14:paraId="7B7824DC" w14:textId="77777777" w:rsidR="00D750B7" w:rsidRPr="00D558C1" w:rsidRDefault="00D750B7" w:rsidP="00D750B7">
      <w:pPr>
        <w:autoSpaceDE w:val="0"/>
        <w:autoSpaceDN w:val="0"/>
        <w:adjustRightInd w:val="0"/>
        <w:rPr>
          <w:rFonts w:ascii="Georgia" w:hAnsi="Georgia"/>
          <w:sz w:val="22"/>
          <w:szCs w:val="22"/>
        </w:rPr>
      </w:pPr>
    </w:p>
    <w:p w14:paraId="4B2B162A" w14:textId="77777777" w:rsidR="00D750B7" w:rsidRPr="00D558C1" w:rsidRDefault="00D750B7" w:rsidP="00D750B7">
      <w:pPr>
        <w:autoSpaceDE w:val="0"/>
        <w:autoSpaceDN w:val="0"/>
        <w:adjustRightInd w:val="0"/>
        <w:rPr>
          <w:rFonts w:ascii="Georgia" w:hAnsi="Georgia"/>
          <w:b/>
          <w:sz w:val="22"/>
          <w:szCs w:val="22"/>
        </w:rPr>
      </w:pPr>
      <w:r w:rsidRPr="00D558C1">
        <w:rPr>
          <w:rFonts w:ascii="Georgia" w:hAnsi="Georgia"/>
          <w:b/>
          <w:sz w:val="22"/>
          <w:szCs w:val="22"/>
        </w:rPr>
        <w:t>Day 4, Sun, Oct 19 - The GOLAN HEIGHTS</w:t>
      </w:r>
    </w:p>
    <w:p w14:paraId="4EFE280B"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Stop 1:</w:t>
      </w:r>
      <w:r w:rsidRPr="00D558C1">
        <w:rPr>
          <w:rFonts w:ascii="Georgia" w:hAnsi="Georgia"/>
          <w:sz w:val="22"/>
          <w:szCs w:val="22"/>
        </w:rPr>
        <w:t xml:space="preserve"> </w:t>
      </w:r>
      <w:r w:rsidRPr="00D558C1">
        <w:rPr>
          <w:rFonts w:ascii="Georgia" w:hAnsi="Georgia"/>
          <w:b/>
          <w:sz w:val="22"/>
          <w:szCs w:val="22"/>
        </w:rPr>
        <w:t>Caesarea Philippi</w:t>
      </w:r>
      <w:r w:rsidRPr="00D558C1">
        <w:rPr>
          <w:rFonts w:ascii="Georgia" w:hAnsi="Georgia"/>
          <w:sz w:val="22"/>
          <w:szCs w:val="22"/>
        </w:rPr>
        <w:t xml:space="preserve"> and the </w:t>
      </w:r>
      <w:r w:rsidRPr="00D558C1">
        <w:rPr>
          <w:rFonts w:ascii="Georgia" w:hAnsi="Georgia"/>
          <w:b/>
          <w:sz w:val="22"/>
          <w:szCs w:val="22"/>
        </w:rPr>
        <w:t>archaeological site of Pan</w:t>
      </w:r>
      <w:r w:rsidRPr="00D558C1">
        <w:rPr>
          <w:rFonts w:ascii="Georgia" w:hAnsi="Georgia"/>
          <w:sz w:val="22"/>
          <w:szCs w:val="22"/>
        </w:rPr>
        <w:t>. St Peter professed his belief in Jesus as the Son of God and then view spectacular waterfalls.</w:t>
      </w:r>
      <w:r w:rsidRPr="00D558C1">
        <w:rPr>
          <w:rFonts w:ascii="Georgia" w:hAnsi="Georgia"/>
          <w:b/>
          <w:sz w:val="22"/>
          <w:szCs w:val="22"/>
        </w:rPr>
        <w:t xml:space="preserve"> Stop 2: Tel Dan</w:t>
      </w:r>
      <w:r w:rsidRPr="00D558C1">
        <w:rPr>
          <w:rFonts w:ascii="Georgia" w:hAnsi="Georgia"/>
          <w:bCs/>
          <w:sz w:val="22"/>
          <w:szCs w:val="22"/>
        </w:rPr>
        <w:t>, the site of Abraham’s Gate.</w:t>
      </w:r>
      <w:r w:rsidRPr="00D558C1">
        <w:rPr>
          <w:rFonts w:ascii="Georgia" w:hAnsi="Georgia"/>
          <w:sz w:val="22"/>
          <w:szCs w:val="22"/>
        </w:rPr>
        <w:t xml:space="preserve">  </w:t>
      </w:r>
      <w:bookmarkStart w:id="0" w:name="_Hlk192669057"/>
      <w:r w:rsidRPr="00D558C1">
        <w:rPr>
          <w:rFonts w:ascii="Georgia" w:hAnsi="Georgia"/>
          <w:b/>
          <w:sz w:val="22"/>
          <w:szCs w:val="22"/>
        </w:rPr>
        <w:t xml:space="preserve">Stop </w:t>
      </w:r>
      <w:bookmarkEnd w:id="0"/>
      <w:r w:rsidRPr="00D558C1">
        <w:rPr>
          <w:rFonts w:ascii="Georgia" w:hAnsi="Georgia"/>
          <w:b/>
          <w:sz w:val="22"/>
          <w:szCs w:val="22"/>
        </w:rPr>
        <w:t>3:</w:t>
      </w:r>
      <w:r w:rsidRPr="00D558C1">
        <w:rPr>
          <w:rFonts w:ascii="Georgia" w:hAnsi="Georgia"/>
          <w:sz w:val="22"/>
          <w:szCs w:val="22"/>
        </w:rPr>
        <w:t xml:space="preserve"> </w:t>
      </w:r>
      <w:r w:rsidRPr="00D558C1">
        <w:rPr>
          <w:rFonts w:ascii="Georgia" w:hAnsi="Georgia"/>
          <w:b/>
          <w:sz w:val="22"/>
          <w:szCs w:val="22"/>
        </w:rPr>
        <w:t>Kursi,</w:t>
      </w:r>
      <w:r w:rsidRPr="00D558C1">
        <w:rPr>
          <w:rFonts w:ascii="Georgia" w:hAnsi="Georgia"/>
          <w:sz w:val="22"/>
          <w:szCs w:val="22"/>
        </w:rPr>
        <w:t xml:space="preserve"> Where Jesus cast out the Legion of demons into a herd of swine. </w:t>
      </w:r>
      <w:r w:rsidRPr="00D558C1">
        <w:rPr>
          <w:rFonts w:ascii="Georgia" w:hAnsi="Georgia"/>
          <w:b/>
          <w:sz w:val="22"/>
          <w:szCs w:val="22"/>
        </w:rPr>
        <w:t>Stop 4:</w:t>
      </w:r>
      <w:r w:rsidRPr="00D558C1">
        <w:rPr>
          <w:rFonts w:ascii="Georgia" w:hAnsi="Georgia"/>
          <w:sz w:val="22"/>
          <w:szCs w:val="22"/>
        </w:rPr>
        <w:t xml:space="preserve"> Lunch and archeological site of </w:t>
      </w:r>
      <w:r w:rsidRPr="00D558C1">
        <w:rPr>
          <w:rFonts w:ascii="Georgia" w:hAnsi="Georgia"/>
          <w:b/>
          <w:sz w:val="22"/>
          <w:szCs w:val="22"/>
        </w:rPr>
        <w:t>Magdala</w:t>
      </w:r>
      <w:r w:rsidRPr="00D558C1">
        <w:rPr>
          <w:rFonts w:ascii="Georgia" w:hAnsi="Georgia"/>
          <w:sz w:val="22"/>
          <w:szCs w:val="22"/>
        </w:rPr>
        <w:t xml:space="preserve"> and the beautiful Duc in Altum </w:t>
      </w:r>
      <w:r w:rsidRPr="00D558C1">
        <w:rPr>
          <w:rFonts w:ascii="Georgia" w:hAnsi="Georgia"/>
          <w:bCs/>
          <w:sz w:val="22"/>
          <w:szCs w:val="22"/>
        </w:rPr>
        <w:t xml:space="preserve">Church. </w:t>
      </w:r>
      <w:r w:rsidRPr="00D558C1">
        <w:rPr>
          <w:rFonts w:ascii="Georgia" w:hAnsi="Georgia"/>
          <w:b/>
          <w:bCs/>
          <w:sz w:val="22"/>
          <w:szCs w:val="22"/>
        </w:rPr>
        <w:t>Stop</w:t>
      </w:r>
      <w:r w:rsidRPr="00D558C1">
        <w:rPr>
          <w:rFonts w:ascii="Georgia" w:hAnsi="Georgia"/>
          <w:b/>
          <w:sz w:val="22"/>
          <w:szCs w:val="22"/>
        </w:rPr>
        <w:t xml:space="preserve"> 5:</w:t>
      </w:r>
      <w:r w:rsidRPr="00D558C1">
        <w:rPr>
          <w:rFonts w:ascii="Georgia" w:hAnsi="Georgia"/>
          <w:sz w:val="22"/>
          <w:szCs w:val="22"/>
        </w:rPr>
        <w:t xml:space="preserve"> Dinner and overnight at The Magdala Hotel.</w:t>
      </w:r>
    </w:p>
    <w:p w14:paraId="0752FF39" w14:textId="77777777" w:rsidR="00D750B7" w:rsidRPr="00D558C1" w:rsidRDefault="00D750B7" w:rsidP="00D750B7">
      <w:pPr>
        <w:autoSpaceDE w:val="0"/>
        <w:autoSpaceDN w:val="0"/>
        <w:adjustRightInd w:val="0"/>
        <w:rPr>
          <w:rFonts w:ascii="Georgia" w:hAnsi="Georgia"/>
          <w:sz w:val="22"/>
          <w:szCs w:val="22"/>
        </w:rPr>
      </w:pPr>
    </w:p>
    <w:p w14:paraId="1615DD4A" w14:textId="77777777" w:rsidR="00D750B7" w:rsidRPr="00D558C1" w:rsidRDefault="0055610B" w:rsidP="00D750B7">
      <w:pPr>
        <w:autoSpaceDE w:val="0"/>
        <w:autoSpaceDN w:val="0"/>
        <w:adjustRightInd w:val="0"/>
        <w:rPr>
          <w:rFonts w:ascii="Georgia" w:hAnsi="Georgia"/>
          <w:sz w:val="22"/>
          <w:szCs w:val="22"/>
        </w:rPr>
      </w:pPr>
      <w:r w:rsidRPr="00D558C1">
        <w:rPr>
          <w:rFonts w:ascii="Georgia" w:hAnsi="Georgia"/>
          <w:b/>
          <w:sz w:val="22"/>
          <w:szCs w:val="22"/>
        </w:rPr>
        <w:t>*</w:t>
      </w:r>
      <w:r w:rsidR="00D750B7" w:rsidRPr="00D558C1">
        <w:rPr>
          <w:rFonts w:ascii="Georgia" w:hAnsi="Georgia"/>
          <w:b/>
          <w:sz w:val="22"/>
          <w:szCs w:val="22"/>
        </w:rPr>
        <w:t>Day 5, Mon, Oct 20</w:t>
      </w:r>
      <w:r w:rsidR="00D750B7" w:rsidRPr="00D558C1">
        <w:rPr>
          <w:rFonts w:ascii="Georgia" w:hAnsi="Georgia"/>
          <w:sz w:val="22"/>
          <w:szCs w:val="22"/>
        </w:rPr>
        <w:t xml:space="preserve"> – </w:t>
      </w:r>
      <w:r w:rsidR="00D750B7" w:rsidRPr="00D558C1">
        <w:rPr>
          <w:rFonts w:ascii="Georgia" w:hAnsi="Georgia"/>
          <w:b/>
          <w:sz w:val="22"/>
          <w:szCs w:val="22"/>
        </w:rPr>
        <w:t>Archaeological Dig Day-Bethsaida</w:t>
      </w:r>
    </w:p>
    <w:p w14:paraId="5FD72078" w14:textId="77777777" w:rsidR="00D750B7" w:rsidRPr="00D558C1" w:rsidRDefault="000A15A9" w:rsidP="00D750B7">
      <w:pPr>
        <w:autoSpaceDE w:val="0"/>
        <w:autoSpaceDN w:val="0"/>
        <w:adjustRightInd w:val="0"/>
        <w:rPr>
          <w:rFonts w:ascii="Georgia" w:hAnsi="Georgia"/>
          <w:sz w:val="22"/>
          <w:szCs w:val="22"/>
        </w:rPr>
      </w:pPr>
      <w:r w:rsidRPr="00D558C1">
        <w:rPr>
          <w:rFonts w:ascii="Georgia" w:hAnsi="Georgia"/>
          <w:sz w:val="22"/>
          <w:szCs w:val="22"/>
        </w:rPr>
        <w:t>PREMIER</w:t>
      </w:r>
      <w:r w:rsidR="00F21AA5" w:rsidRPr="00D558C1">
        <w:rPr>
          <w:rFonts w:ascii="Georgia" w:hAnsi="Georgia"/>
          <w:sz w:val="22"/>
          <w:szCs w:val="22"/>
        </w:rPr>
        <w:t xml:space="preserve"> </w:t>
      </w:r>
      <w:r w:rsidR="0055610B" w:rsidRPr="00D558C1">
        <w:rPr>
          <w:rFonts w:ascii="Georgia" w:hAnsi="Georgia"/>
          <w:sz w:val="22"/>
          <w:szCs w:val="22"/>
        </w:rPr>
        <w:t xml:space="preserve">DAY! </w:t>
      </w:r>
      <w:r w:rsidR="00D750B7" w:rsidRPr="00D558C1">
        <w:rPr>
          <w:rFonts w:ascii="Georgia" w:hAnsi="Georgia"/>
          <w:sz w:val="22"/>
          <w:szCs w:val="22"/>
        </w:rPr>
        <w:t>Melissa Overmyer will lead the group in an on-site visit and participation in the archaeological dig at Bethsaida, the town where St Peter and St Andrew grew up.</w:t>
      </w:r>
    </w:p>
    <w:p w14:paraId="5B058B76"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sz w:val="22"/>
          <w:szCs w:val="22"/>
        </w:rPr>
        <w:t>Dinner and overnight at The Magdala Hotel.</w:t>
      </w:r>
    </w:p>
    <w:p w14:paraId="7EC40EF9" w14:textId="77777777" w:rsidR="00D750B7" w:rsidRPr="00D558C1" w:rsidRDefault="00D750B7" w:rsidP="00D750B7">
      <w:pPr>
        <w:autoSpaceDE w:val="0"/>
        <w:autoSpaceDN w:val="0"/>
        <w:adjustRightInd w:val="0"/>
        <w:rPr>
          <w:rFonts w:ascii="Georgia" w:hAnsi="Georgia"/>
          <w:sz w:val="22"/>
          <w:szCs w:val="22"/>
        </w:rPr>
      </w:pPr>
    </w:p>
    <w:p w14:paraId="427F4FE2"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Day 6, Tue, Oct 21</w:t>
      </w:r>
      <w:r w:rsidRPr="00D558C1">
        <w:rPr>
          <w:rFonts w:ascii="Georgia" w:hAnsi="Georgia"/>
          <w:sz w:val="22"/>
          <w:szCs w:val="22"/>
        </w:rPr>
        <w:t>—</w:t>
      </w:r>
      <w:r w:rsidRPr="00D558C1">
        <w:rPr>
          <w:rFonts w:ascii="Georgia" w:hAnsi="Georgia"/>
          <w:b/>
          <w:sz w:val="22"/>
          <w:szCs w:val="22"/>
        </w:rPr>
        <w:t>ALONG THE MEDITERRANEAN to JERUSALEM!</w:t>
      </w:r>
    </w:p>
    <w:p w14:paraId="29285A75"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Stop 1:</w:t>
      </w:r>
      <w:r w:rsidRPr="00D558C1">
        <w:rPr>
          <w:rFonts w:ascii="Georgia" w:hAnsi="Georgia"/>
          <w:sz w:val="22"/>
          <w:szCs w:val="22"/>
        </w:rPr>
        <w:t xml:space="preserve"> </w:t>
      </w:r>
      <w:r w:rsidRPr="00D558C1">
        <w:rPr>
          <w:rFonts w:ascii="Georgia" w:hAnsi="Georgia"/>
          <w:b/>
          <w:sz w:val="22"/>
          <w:szCs w:val="22"/>
        </w:rPr>
        <w:t>Mt Carmel,</w:t>
      </w:r>
      <w:r w:rsidRPr="00D558C1">
        <w:rPr>
          <w:rFonts w:ascii="Georgia" w:hAnsi="Georgia"/>
          <w:sz w:val="22"/>
          <w:szCs w:val="22"/>
        </w:rPr>
        <w:t xml:space="preserve"> and visit to the convent of Stella Maris and the Grotto of the Prophet Elijah. </w:t>
      </w:r>
      <w:r w:rsidRPr="00D558C1">
        <w:rPr>
          <w:rFonts w:ascii="Georgia" w:hAnsi="Georgia"/>
          <w:b/>
          <w:sz w:val="22"/>
          <w:szCs w:val="22"/>
        </w:rPr>
        <w:t>Stop 2: Caesarea Maritime.</w:t>
      </w:r>
      <w:r w:rsidRPr="00D558C1">
        <w:rPr>
          <w:rFonts w:ascii="Georgia" w:hAnsi="Georgia"/>
          <w:sz w:val="22"/>
          <w:szCs w:val="22"/>
        </w:rPr>
        <w:t xml:space="preserve"> There you will visit one of the best-preserved hippodromes, amphitheater, and aqueducts in the world. </w:t>
      </w:r>
      <w:r w:rsidRPr="00D558C1">
        <w:rPr>
          <w:rFonts w:ascii="Georgia" w:hAnsi="Georgia"/>
          <w:b/>
          <w:sz w:val="22"/>
          <w:szCs w:val="22"/>
        </w:rPr>
        <w:t>Stop 3:</w:t>
      </w:r>
      <w:r w:rsidRPr="00D558C1">
        <w:rPr>
          <w:rFonts w:ascii="Georgia" w:hAnsi="Georgia"/>
          <w:sz w:val="22"/>
          <w:szCs w:val="22"/>
        </w:rPr>
        <w:t xml:space="preserve"> </w:t>
      </w:r>
      <w:r w:rsidRPr="00D558C1">
        <w:rPr>
          <w:rFonts w:ascii="Georgia" w:hAnsi="Georgia"/>
          <w:b/>
          <w:sz w:val="22"/>
          <w:szCs w:val="22"/>
        </w:rPr>
        <w:t>JERUSALEM!</w:t>
      </w:r>
      <w:r w:rsidRPr="00D558C1">
        <w:rPr>
          <w:rFonts w:ascii="Georgia" w:hAnsi="Georgia"/>
          <w:sz w:val="22"/>
          <w:szCs w:val="22"/>
        </w:rPr>
        <w:t xml:space="preserve"> Dinner and overnight at the Notre Dame of Jerusalem Center. </w:t>
      </w:r>
    </w:p>
    <w:p w14:paraId="0C230DAE" w14:textId="77777777" w:rsidR="00D750B7" w:rsidRPr="00D558C1" w:rsidRDefault="00D750B7" w:rsidP="00D750B7">
      <w:pPr>
        <w:autoSpaceDE w:val="0"/>
        <w:autoSpaceDN w:val="0"/>
        <w:adjustRightInd w:val="0"/>
        <w:rPr>
          <w:rFonts w:ascii="Georgia" w:hAnsi="Georgia"/>
          <w:b/>
          <w:sz w:val="22"/>
          <w:szCs w:val="22"/>
        </w:rPr>
      </w:pPr>
      <w:r w:rsidRPr="00D558C1">
        <w:rPr>
          <w:rFonts w:ascii="Georgia" w:hAnsi="Georgia"/>
          <w:b/>
          <w:sz w:val="22"/>
          <w:szCs w:val="22"/>
        </w:rPr>
        <w:t>Night walk in the Old city.</w:t>
      </w:r>
    </w:p>
    <w:p w14:paraId="37D07127" w14:textId="77777777" w:rsidR="00D750B7" w:rsidRPr="00D558C1" w:rsidRDefault="00D750B7" w:rsidP="00D750B7">
      <w:pPr>
        <w:autoSpaceDE w:val="0"/>
        <w:autoSpaceDN w:val="0"/>
        <w:adjustRightInd w:val="0"/>
        <w:rPr>
          <w:rFonts w:ascii="Georgia" w:hAnsi="Georgia"/>
          <w:b/>
          <w:sz w:val="22"/>
          <w:szCs w:val="22"/>
        </w:rPr>
      </w:pPr>
    </w:p>
    <w:p w14:paraId="5291ADB3"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Day 7, Wed, Oct 22 - EIN KAREM and BETHLEHEM</w:t>
      </w:r>
    </w:p>
    <w:p w14:paraId="39C17F46" w14:textId="655D3AC6"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Stop 1: Ein Karem and</w:t>
      </w:r>
      <w:r w:rsidRPr="00D558C1">
        <w:rPr>
          <w:rFonts w:ascii="Georgia" w:hAnsi="Georgia"/>
          <w:sz w:val="22"/>
          <w:szCs w:val="22"/>
        </w:rPr>
        <w:t xml:space="preserve"> the </w:t>
      </w:r>
      <w:r w:rsidRPr="00D558C1">
        <w:rPr>
          <w:rFonts w:ascii="Georgia" w:hAnsi="Georgia"/>
          <w:b/>
          <w:sz w:val="22"/>
          <w:szCs w:val="22"/>
        </w:rPr>
        <w:t>Church of the Visitation</w:t>
      </w:r>
      <w:r w:rsidRPr="00D558C1">
        <w:rPr>
          <w:rFonts w:ascii="Georgia" w:hAnsi="Georgia"/>
          <w:sz w:val="22"/>
          <w:szCs w:val="22"/>
        </w:rPr>
        <w:t xml:space="preserve">, where the Virgin Mary met Elizabeth. </w:t>
      </w:r>
      <w:r w:rsidRPr="00D558C1">
        <w:rPr>
          <w:rFonts w:ascii="Georgia" w:hAnsi="Georgia"/>
          <w:b/>
          <w:sz w:val="22"/>
          <w:szCs w:val="22"/>
        </w:rPr>
        <w:t>Stop 2: Church of St. John the Baptist.</w:t>
      </w:r>
      <w:r w:rsidRPr="00D558C1">
        <w:rPr>
          <w:rFonts w:ascii="Georgia" w:hAnsi="Georgia"/>
          <w:sz w:val="22"/>
          <w:szCs w:val="22"/>
        </w:rPr>
        <w:t xml:space="preserve"> </w:t>
      </w:r>
      <w:r w:rsidRPr="00D558C1">
        <w:rPr>
          <w:rFonts w:ascii="Georgia" w:hAnsi="Georgia"/>
          <w:b/>
          <w:sz w:val="22"/>
          <w:szCs w:val="22"/>
        </w:rPr>
        <w:t>Stop 3:</w:t>
      </w:r>
      <w:r w:rsidRPr="00D558C1">
        <w:rPr>
          <w:rFonts w:ascii="Georgia" w:hAnsi="Georgia"/>
          <w:sz w:val="22"/>
          <w:szCs w:val="22"/>
        </w:rPr>
        <w:t xml:space="preserve"> </w:t>
      </w:r>
      <w:r w:rsidRPr="00D558C1">
        <w:rPr>
          <w:rFonts w:ascii="Georgia" w:hAnsi="Georgia"/>
          <w:b/>
          <w:sz w:val="22"/>
          <w:szCs w:val="22"/>
        </w:rPr>
        <w:t>Bethlehem-the Basilica of the Nativity</w:t>
      </w:r>
      <w:r w:rsidRPr="00D558C1">
        <w:rPr>
          <w:rFonts w:ascii="Georgia" w:hAnsi="Georgia"/>
          <w:sz w:val="22"/>
          <w:szCs w:val="22"/>
        </w:rPr>
        <w:t xml:space="preserve">, the </w:t>
      </w:r>
      <w:r w:rsidRPr="00D558C1">
        <w:rPr>
          <w:rFonts w:ascii="Georgia" w:hAnsi="Georgia"/>
          <w:b/>
          <w:sz w:val="22"/>
          <w:szCs w:val="22"/>
        </w:rPr>
        <w:t>Chapel of St. Jerome</w:t>
      </w:r>
      <w:r w:rsidRPr="00D558C1">
        <w:rPr>
          <w:rFonts w:ascii="Georgia" w:hAnsi="Georgia"/>
          <w:sz w:val="22"/>
          <w:szCs w:val="22"/>
        </w:rPr>
        <w:t xml:space="preserve">, </w:t>
      </w:r>
      <w:r w:rsidRPr="00D558C1">
        <w:rPr>
          <w:rFonts w:ascii="Georgia" w:hAnsi="Georgia"/>
          <w:b/>
          <w:sz w:val="22"/>
          <w:szCs w:val="22"/>
        </w:rPr>
        <w:t>the Milk Grotto</w:t>
      </w:r>
      <w:r w:rsidRPr="00D558C1">
        <w:rPr>
          <w:rFonts w:ascii="Georgia" w:hAnsi="Georgia"/>
          <w:sz w:val="22"/>
          <w:szCs w:val="22"/>
        </w:rPr>
        <w:t xml:space="preserve">, LUNCH in Bethlehem and SHOPPING! </w:t>
      </w:r>
      <w:r w:rsidRPr="00D558C1">
        <w:rPr>
          <w:rFonts w:ascii="Georgia" w:hAnsi="Georgia"/>
          <w:b/>
          <w:sz w:val="22"/>
          <w:szCs w:val="22"/>
        </w:rPr>
        <w:t>Stop 4:</w:t>
      </w:r>
      <w:r w:rsidRPr="00D558C1">
        <w:rPr>
          <w:rFonts w:ascii="Georgia" w:hAnsi="Georgia"/>
          <w:sz w:val="22"/>
          <w:szCs w:val="22"/>
        </w:rPr>
        <w:t xml:space="preserve">  </w:t>
      </w:r>
      <w:r w:rsidRPr="00D558C1">
        <w:rPr>
          <w:rFonts w:ascii="Georgia" w:hAnsi="Georgia"/>
          <w:b/>
          <w:sz w:val="22"/>
          <w:szCs w:val="22"/>
        </w:rPr>
        <w:t>Shepherds Fields</w:t>
      </w:r>
      <w:r w:rsidRPr="00D558C1">
        <w:rPr>
          <w:rFonts w:ascii="Georgia" w:hAnsi="Georgia"/>
          <w:sz w:val="22"/>
          <w:szCs w:val="22"/>
        </w:rPr>
        <w:t xml:space="preserve">.     </w:t>
      </w:r>
      <w:r w:rsidRPr="00D558C1">
        <w:rPr>
          <w:rFonts w:ascii="Georgia" w:hAnsi="Georgia"/>
          <w:b/>
          <w:sz w:val="22"/>
          <w:szCs w:val="22"/>
        </w:rPr>
        <w:t>Stop 5:</w:t>
      </w:r>
      <w:r w:rsidRPr="00D558C1">
        <w:rPr>
          <w:rFonts w:ascii="Georgia" w:hAnsi="Georgia"/>
          <w:sz w:val="22"/>
          <w:szCs w:val="22"/>
        </w:rPr>
        <w:t xml:space="preserve"> Dinner and overnight at the Notre Dame of Jerusalem Center. </w:t>
      </w:r>
    </w:p>
    <w:p w14:paraId="4F3C72B3" w14:textId="77777777" w:rsidR="00D750B7" w:rsidRPr="00D558C1" w:rsidRDefault="00D750B7" w:rsidP="00D750B7">
      <w:pPr>
        <w:autoSpaceDE w:val="0"/>
        <w:autoSpaceDN w:val="0"/>
        <w:adjustRightInd w:val="0"/>
        <w:rPr>
          <w:rFonts w:ascii="Georgia" w:hAnsi="Georgia"/>
          <w:sz w:val="22"/>
          <w:szCs w:val="22"/>
        </w:rPr>
      </w:pPr>
    </w:p>
    <w:p w14:paraId="5D0927CC"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Day 8, Thu, Oct 24</w:t>
      </w:r>
      <w:r w:rsidRPr="00D558C1">
        <w:rPr>
          <w:rFonts w:ascii="Georgia" w:hAnsi="Georgia"/>
          <w:sz w:val="22"/>
          <w:szCs w:val="22"/>
        </w:rPr>
        <w:t xml:space="preserve"> - </w:t>
      </w:r>
      <w:r w:rsidRPr="00D558C1">
        <w:rPr>
          <w:rFonts w:ascii="Georgia" w:hAnsi="Georgia"/>
          <w:b/>
          <w:sz w:val="22"/>
          <w:szCs w:val="22"/>
        </w:rPr>
        <w:t>JERUSALEM!</w:t>
      </w:r>
      <w:r w:rsidRPr="00D558C1">
        <w:rPr>
          <w:rFonts w:ascii="Georgia" w:hAnsi="Georgia"/>
          <w:sz w:val="22"/>
          <w:szCs w:val="22"/>
        </w:rPr>
        <w:t xml:space="preserve"> </w:t>
      </w:r>
    </w:p>
    <w:p w14:paraId="4348B718" w14:textId="6A627741"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Stop 1:</w:t>
      </w:r>
      <w:r w:rsidRPr="00D558C1">
        <w:rPr>
          <w:rFonts w:ascii="Georgia" w:hAnsi="Georgia"/>
          <w:sz w:val="22"/>
          <w:szCs w:val="22"/>
        </w:rPr>
        <w:t xml:space="preserve"> Dawn Mass (to be confirmed) at the </w:t>
      </w:r>
      <w:r w:rsidRPr="00D558C1">
        <w:rPr>
          <w:rFonts w:ascii="Georgia" w:hAnsi="Georgia"/>
          <w:b/>
          <w:sz w:val="22"/>
          <w:szCs w:val="22"/>
        </w:rPr>
        <w:t>Holy Sepulcher</w:t>
      </w:r>
      <w:r w:rsidRPr="00D558C1">
        <w:rPr>
          <w:rFonts w:ascii="Georgia" w:hAnsi="Georgia"/>
          <w:sz w:val="22"/>
          <w:szCs w:val="22"/>
        </w:rPr>
        <w:t xml:space="preserve">. </w:t>
      </w:r>
      <w:r w:rsidRPr="00D558C1">
        <w:rPr>
          <w:rFonts w:ascii="Georgia" w:hAnsi="Georgia"/>
          <w:b/>
          <w:sz w:val="22"/>
          <w:szCs w:val="22"/>
        </w:rPr>
        <w:t>Stop 2:</w:t>
      </w:r>
      <w:r w:rsidRPr="00D558C1">
        <w:rPr>
          <w:rFonts w:ascii="Georgia" w:hAnsi="Georgia"/>
          <w:sz w:val="22"/>
          <w:szCs w:val="22"/>
        </w:rPr>
        <w:t xml:space="preserve"> After Mass, breakfast at the hotel. </w:t>
      </w:r>
      <w:r w:rsidRPr="00D558C1">
        <w:rPr>
          <w:rFonts w:ascii="Georgia" w:hAnsi="Georgia"/>
          <w:b/>
          <w:color w:val="000000" w:themeColor="text1"/>
          <w:sz w:val="22"/>
          <w:szCs w:val="22"/>
        </w:rPr>
        <w:t>Stop 3:</w:t>
      </w:r>
      <w:r w:rsidRPr="00D558C1">
        <w:rPr>
          <w:rFonts w:ascii="Georgia" w:hAnsi="Georgia"/>
          <w:color w:val="000000" w:themeColor="text1"/>
          <w:sz w:val="22"/>
          <w:szCs w:val="22"/>
        </w:rPr>
        <w:t xml:space="preserve"> </w:t>
      </w:r>
      <w:r w:rsidRPr="00D558C1">
        <w:rPr>
          <w:rFonts w:ascii="Georgia" w:hAnsi="Georgia"/>
          <w:sz w:val="22"/>
          <w:szCs w:val="22"/>
        </w:rPr>
        <w:t xml:space="preserve">Walking tour of the </w:t>
      </w:r>
      <w:r w:rsidRPr="00D558C1">
        <w:rPr>
          <w:rFonts w:ascii="Georgia" w:hAnsi="Georgia"/>
          <w:b/>
          <w:sz w:val="22"/>
          <w:szCs w:val="22"/>
        </w:rPr>
        <w:t>Old City of Jerusalem. Stop 4:</w:t>
      </w:r>
      <w:r w:rsidRPr="00D558C1">
        <w:rPr>
          <w:rFonts w:ascii="Georgia" w:hAnsi="Georgia"/>
          <w:sz w:val="22"/>
          <w:szCs w:val="22"/>
        </w:rPr>
        <w:t xml:space="preserve"> </w:t>
      </w:r>
      <w:r w:rsidRPr="00D558C1">
        <w:rPr>
          <w:rFonts w:ascii="Georgia" w:hAnsi="Georgia"/>
          <w:b/>
          <w:sz w:val="22"/>
          <w:szCs w:val="22"/>
        </w:rPr>
        <w:t>Temple Mount Area</w:t>
      </w:r>
      <w:r w:rsidRPr="00D558C1">
        <w:rPr>
          <w:rFonts w:ascii="Georgia" w:hAnsi="Georgia"/>
          <w:sz w:val="22"/>
          <w:szCs w:val="22"/>
        </w:rPr>
        <w:t xml:space="preserve">, the Western Wall, the Dome of the Rock, Al Aqsa Mosque,  </w:t>
      </w:r>
      <w:r w:rsidRPr="00D558C1">
        <w:rPr>
          <w:rFonts w:ascii="Georgia" w:hAnsi="Georgia"/>
          <w:b/>
          <w:sz w:val="22"/>
          <w:szCs w:val="22"/>
        </w:rPr>
        <w:t>Stop 5:</w:t>
      </w:r>
      <w:r w:rsidRPr="00D558C1">
        <w:rPr>
          <w:rFonts w:ascii="Georgia" w:hAnsi="Georgia"/>
          <w:sz w:val="22"/>
          <w:szCs w:val="22"/>
        </w:rPr>
        <w:t xml:space="preserve"> </w:t>
      </w:r>
      <w:r w:rsidRPr="00D558C1">
        <w:rPr>
          <w:rFonts w:ascii="Georgia" w:hAnsi="Georgia"/>
          <w:b/>
          <w:sz w:val="22"/>
          <w:szCs w:val="22"/>
        </w:rPr>
        <w:t>St. Anne's Church,</w:t>
      </w:r>
      <w:r w:rsidRPr="00D558C1">
        <w:rPr>
          <w:rFonts w:ascii="Georgia" w:hAnsi="Georgia"/>
          <w:sz w:val="22"/>
          <w:szCs w:val="22"/>
        </w:rPr>
        <w:t xml:space="preserve"> and Bethesda</w:t>
      </w:r>
      <w:r w:rsidR="00C80369">
        <w:rPr>
          <w:rFonts w:ascii="Georgia" w:hAnsi="Georgia"/>
          <w:sz w:val="22"/>
          <w:szCs w:val="22"/>
        </w:rPr>
        <w:t>’s</w:t>
      </w:r>
      <w:r w:rsidRPr="00D558C1">
        <w:rPr>
          <w:rFonts w:ascii="Georgia" w:hAnsi="Georgia"/>
          <w:sz w:val="22"/>
          <w:szCs w:val="22"/>
        </w:rPr>
        <w:t xml:space="preserve"> Pool. </w:t>
      </w:r>
      <w:r w:rsidRPr="00D558C1">
        <w:rPr>
          <w:rFonts w:ascii="Georgia" w:hAnsi="Georgia"/>
          <w:b/>
          <w:sz w:val="22"/>
          <w:szCs w:val="22"/>
        </w:rPr>
        <w:t>Stop 6: Lunch, Stop 7:</w:t>
      </w:r>
      <w:r w:rsidRPr="00D558C1">
        <w:rPr>
          <w:rFonts w:ascii="Georgia" w:hAnsi="Georgia"/>
          <w:sz w:val="22"/>
          <w:szCs w:val="22"/>
        </w:rPr>
        <w:t xml:space="preserve"> </w:t>
      </w:r>
      <w:r w:rsidRPr="00D558C1">
        <w:rPr>
          <w:rFonts w:ascii="Georgia" w:hAnsi="Georgia"/>
          <w:b/>
          <w:sz w:val="22"/>
          <w:szCs w:val="22"/>
        </w:rPr>
        <w:t>Via Dolorosa :</w:t>
      </w:r>
      <w:r w:rsidRPr="00D558C1">
        <w:rPr>
          <w:rFonts w:ascii="Georgia" w:hAnsi="Georgia"/>
          <w:sz w:val="22"/>
          <w:szCs w:val="22"/>
        </w:rPr>
        <w:t xml:space="preserve">the Flagellation Church, Ecce Homo, arriving at the Holy Sepulcher  </w:t>
      </w:r>
      <w:r w:rsidRPr="00D558C1">
        <w:rPr>
          <w:rFonts w:ascii="Georgia" w:hAnsi="Georgia"/>
          <w:b/>
          <w:color w:val="000000" w:themeColor="text1"/>
          <w:sz w:val="22"/>
          <w:szCs w:val="22"/>
        </w:rPr>
        <w:t xml:space="preserve">Stop 9: </w:t>
      </w:r>
      <w:r w:rsidRPr="00D558C1">
        <w:rPr>
          <w:rFonts w:ascii="Georgia" w:hAnsi="Georgia"/>
          <w:b/>
          <w:sz w:val="22"/>
          <w:szCs w:val="22"/>
        </w:rPr>
        <w:t>Arch</w:t>
      </w:r>
      <w:r w:rsidR="00C80369">
        <w:rPr>
          <w:rFonts w:ascii="Georgia" w:hAnsi="Georgia"/>
          <w:b/>
          <w:sz w:val="22"/>
          <w:szCs w:val="22"/>
        </w:rPr>
        <w:t>a</w:t>
      </w:r>
      <w:r w:rsidRPr="00D558C1">
        <w:rPr>
          <w:rFonts w:ascii="Georgia" w:hAnsi="Georgia"/>
          <w:b/>
          <w:sz w:val="22"/>
          <w:szCs w:val="22"/>
        </w:rPr>
        <w:t>eological Tour of Tunnels under Western Wall followed by a visit to the Israel Museum</w:t>
      </w:r>
      <w:r w:rsidRPr="00D558C1">
        <w:rPr>
          <w:rFonts w:ascii="Georgia" w:hAnsi="Georgia"/>
          <w:b/>
          <w:color w:val="000000" w:themeColor="text1"/>
          <w:sz w:val="22"/>
          <w:szCs w:val="22"/>
        </w:rPr>
        <w:t xml:space="preserve"> Stop 10:</w:t>
      </w:r>
      <w:r w:rsidRPr="00D558C1">
        <w:rPr>
          <w:rFonts w:ascii="Georgia" w:hAnsi="Georgia"/>
          <w:color w:val="000000" w:themeColor="text1"/>
          <w:sz w:val="22"/>
          <w:szCs w:val="22"/>
        </w:rPr>
        <w:t xml:space="preserve"> </w:t>
      </w:r>
      <w:r w:rsidRPr="00D558C1">
        <w:rPr>
          <w:rFonts w:ascii="Georgia" w:hAnsi="Georgia"/>
          <w:sz w:val="22"/>
          <w:szCs w:val="22"/>
        </w:rPr>
        <w:t xml:space="preserve">Dinner and overnight at the Notre Dame of Jerusalem Center. </w:t>
      </w:r>
    </w:p>
    <w:p w14:paraId="57A4E278" w14:textId="77777777" w:rsidR="00D750B7" w:rsidRPr="00D558C1" w:rsidRDefault="00D750B7" w:rsidP="00D750B7">
      <w:pPr>
        <w:autoSpaceDE w:val="0"/>
        <w:autoSpaceDN w:val="0"/>
        <w:adjustRightInd w:val="0"/>
        <w:rPr>
          <w:rFonts w:ascii="Georgia" w:hAnsi="Georgia"/>
          <w:sz w:val="22"/>
          <w:szCs w:val="22"/>
        </w:rPr>
      </w:pPr>
    </w:p>
    <w:p w14:paraId="6B90EBC2" w14:textId="77777777" w:rsidR="00D750B7" w:rsidRPr="00D558C1" w:rsidRDefault="00D750B7" w:rsidP="00D750B7">
      <w:pPr>
        <w:autoSpaceDE w:val="0"/>
        <w:autoSpaceDN w:val="0"/>
        <w:adjustRightInd w:val="0"/>
        <w:rPr>
          <w:rFonts w:ascii="Georgia" w:hAnsi="Georgia"/>
          <w:b/>
          <w:sz w:val="22"/>
          <w:szCs w:val="22"/>
        </w:rPr>
      </w:pPr>
      <w:r w:rsidRPr="00D558C1">
        <w:rPr>
          <w:rFonts w:ascii="Georgia" w:hAnsi="Georgia"/>
          <w:b/>
          <w:sz w:val="22"/>
          <w:szCs w:val="22"/>
        </w:rPr>
        <w:t>Day 9, Fri, Oct 23 - JORDAN RIVER, JERICHO &amp; the DEAD SEA</w:t>
      </w:r>
    </w:p>
    <w:p w14:paraId="31B16D56" w14:textId="059DCB41" w:rsidR="00D750B7" w:rsidRPr="00D558C1" w:rsidRDefault="00D750B7" w:rsidP="00D750B7">
      <w:pPr>
        <w:autoSpaceDE w:val="0"/>
        <w:autoSpaceDN w:val="0"/>
        <w:adjustRightInd w:val="0"/>
        <w:rPr>
          <w:rFonts w:ascii="Georgia" w:hAnsi="Georgia"/>
          <w:bCs/>
          <w:sz w:val="22"/>
          <w:szCs w:val="22"/>
        </w:rPr>
      </w:pPr>
      <w:r w:rsidRPr="00D558C1">
        <w:rPr>
          <w:rFonts w:ascii="Georgia" w:hAnsi="Georgia"/>
          <w:b/>
          <w:sz w:val="22"/>
          <w:szCs w:val="22"/>
        </w:rPr>
        <w:t>Stop 1:</w:t>
      </w:r>
      <w:r w:rsidRPr="00D558C1">
        <w:rPr>
          <w:rFonts w:ascii="Georgia" w:hAnsi="Georgia"/>
          <w:bCs/>
          <w:sz w:val="22"/>
          <w:szCs w:val="22"/>
        </w:rPr>
        <w:t xml:space="preserve"> </w:t>
      </w:r>
      <w:r w:rsidRPr="00D558C1">
        <w:rPr>
          <w:rFonts w:ascii="Georgia" w:hAnsi="Georgia"/>
          <w:color w:val="000000" w:themeColor="text1"/>
          <w:sz w:val="22"/>
          <w:szCs w:val="22"/>
        </w:rPr>
        <w:t>Bethany and the Tomb of Lazarus</w:t>
      </w:r>
      <w:r w:rsidRPr="00D558C1">
        <w:rPr>
          <w:rFonts w:ascii="Georgia" w:hAnsi="Georgia"/>
          <w:bCs/>
          <w:sz w:val="22"/>
          <w:szCs w:val="22"/>
        </w:rPr>
        <w:t xml:space="preserve"> </w:t>
      </w:r>
      <w:r w:rsidRPr="00D558C1">
        <w:rPr>
          <w:rFonts w:ascii="Georgia" w:hAnsi="Georgia"/>
          <w:b/>
          <w:sz w:val="22"/>
          <w:szCs w:val="22"/>
        </w:rPr>
        <w:t xml:space="preserve">Stop 2: </w:t>
      </w:r>
      <w:r w:rsidRPr="00D558C1">
        <w:rPr>
          <w:rFonts w:ascii="Georgia" w:hAnsi="Georgia"/>
          <w:sz w:val="22"/>
          <w:szCs w:val="22"/>
        </w:rPr>
        <w:t>Renew Baptismal vows in the Jordan River where John Baptized Jesus</w:t>
      </w:r>
      <w:r w:rsidRPr="00D558C1">
        <w:rPr>
          <w:rFonts w:ascii="Georgia" w:hAnsi="Georgia"/>
          <w:b/>
          <w:color w:val="000000" w:themeColor="text1"/>
          <w:sz w:val="22"/>
          <w:szCs w:val="22"/>
        </w:rPr>
        <w:t>. Stop 2: Jericho,</w:t>
      </w:r>
      <w:r w:rsidRPr="00D558C1">
        <w:rPr>
          <w:rFonts w:ascii="Georgia" w:hAnsi="Georgia"/>
          <w:color w:val="000000" w:themeColor="text1"/>
          <w:sz w:val="22"/>
          <w:szCs w:val="22"/>
        </w:rPr>
        <w:t xml:space="preserve"> the oldest and most continuously inhabited city in the world, cable car up to </w:t>
      </w:r>
      <w:r w:rsidRPr="00D558C1">
        <w:rPr>
          <w:rFonts w:ascii="Georgia" w:hAnsi="Georgia"/>
          <w:b/>
          <w:color w:val="000000" w:themeColor="text1"/>
          <w:sz w:val="22"/>
          <w:szCs w:val="22"/>
        </w:rPr>
        <w:t>the Mt of Temptations. Stop 3: Qumran.</w:t>
      </w:r>
      <w:r w:rsidRPr="00D558C1">
        <w:rPr>
          <w:rFonts w:ascii="Georgia" w:hAnsi="Georgia"/>
          <w:color w:val="000000" w:themeColor="text1"/>
          <w:sz w:val="22"/>
          <w:szCs w:val="22"/>
        </w:rPr>
        <w:t xml:space="preserve"> Essene Monastery, the Dead Sea scrolls.</w:t>
      </w:r>
      <w:r w:rsidRPr="00D558C1">
        <w:rPr>
          <w:rFonts w:ascii="Georgia" w:hAnsi="Georgia"/>
          <w:b/>
          <w:color w:val="000000" w:themeColor="text1"/>
          <w:sz w:val="22"/>
          <w:szCs w:val="22"/>
        </w:rPr>
        <w:t xml:space="preserve"> Stop 4: </w:t>
      </w:r>
      <w:r w:rsidRPr="00D558C1">
        <w:rPr>
          <w:rFonts w:ascii="Georgia" w:hAnsi="Georgia"/>
          <w:color w:val="000000" w:themeColor="text1"/>
          <w:sz w:val="22"/>
          <w:szCs w:val="22"/>
        </w:rPr>
        <w:t xml:space="preserve">LUNCH, MUD BATHS and SWIMMING in </w:t>
      </w:r>
      <w:r w:rsidRPr="00D558C1">
        <w:rPr>
          <w:rFonts w:ascii="Georgia" w:hAnsi="Georgia"/>
          <w:b/>
          <w:color w:val="000000" w:themeColor="text1"/>
          <w:sz w:val="22"/>
          <w:szCs w:val="22"/>
        </w:rPr>
        <w:t>the Dead Sea</w:t>
      </w:r>
      <w:r w:rsidRPr="00D558C1">
        <w:rPr>
          <w:rFonts w:ascii="Georgia" w:hAnsi="Georgia"/>
          <w:color w:val="000000" w:themeColor="text1"/>
          <w:sz w:val="22"/>
          <w:szCs w:val="22"/>
        </w:rPr>
        <w:t xml:space="preserve"> at the Lux</w:t>
      </w:r>
      <w:r w:rsidR="00D558C1">
        <w:rPr>
          <w:rFonts w:ascii="Georgia" w:hAnsi="Georgia"/>
          <w:color w:val="000000" w:themeColor="text1"/>
          <w:sz w:val="22"/>
          <w:szCs w:val="22"/>
        </w:rPr>
        <w:t>u</w:t>
      </w:r>
      <w:r w:rsidRPr="00D558C1">
        <w:rPr>
          <w:rFonts w:ascii="Georgia" w:hAnsi="Georgia"/>
          <w:color w:val="000000" w:themeColor="text1"/>
          <w:sz w:val="22"/>
          <w:szCs w:val="22"/>
        </w:rPr>
        <w:t>rious Isrotel Dead Sea Hotel.</w:t>
      </w:r>
      <w:r w:rsidRPr="00D558C1">
        <w:rPr>
          <w:rFonts w:ascii="Georgia" w:hAnsi="Georgia"/>
          <w:b/>
          <w:color w:val="000000" w:themeColor="text1"/>
          <w:sz w:val="22"/>
          <w:szCs w:val="22"/>
        </w:rPr>
        <w:t xml:space="preserve"> Stop 5: </w:t>
      </w:r>
      <w:r w:rsidRPr="00D558C1">
        <w:rPr>
          <w:rFonts w:ascii="Georgia" w:hAnsi="Georgia"/>
          <w:sz w:val="22"/>
          <w:szCs w:val="22"/>
        </w:rPr>
        <w:t xml:space="preserve">Dinner and overnight at the Notre Dame of Jerusalem Center. </w:t>
      </w:r>
    </w:p>
    <w:p w14:paraId="7EBC3975" w14:textId="77777777" w:rsidR="00D750B7" w:rsidRPr="00D558C1" w:rsidRDefault="00D750B7" w:rsidP="00D750B7">
      <w:pPr>
        <w:autoSpaceDE w:val="0"/>
        <w:autoSpaceDN w:val="0"/>
        <w:adjustRightInd w:val="0"/>
        <w:rPr>
          <w:rFonts w:ascii="Georgia" w:hAnsi="Georgia"/>
          <w:b/>
          <w:color w:val="000000" w:themeColor="text1"/>
          <w:sz w:val="22"/>
          <w:szCs w:val="22"/>
        </w:rPr>
      </w:pPr>
    </w:p>
    <w:p w14:paraId="15F526B5" w14:textId="77777777" w:rsidR="00D750B7" w:rsidRPr="00D558C1" w:rsidRDefault="00D750B7" w:rsidP="00D750B7">
      <w:pPr>
        <w:autoSpaceDE w:val="0"/>
        <w:autoSpaceDN w:val="0"/>
        <w:adjustRightInd w:val="0"/>
        <w:rPr>
          <w:rFonts w:ascii="Georgia" w:hAnsi="Georgia"/>
          <w:b/>
          <w:sz w:val="22"/>
          <w:szCs w:val="22"/>
        </w:rPr>
      </w:pPr>
      <w:r w:rsidRPr="00D558C1">
        <w:rPr>
          <w:rFonts w:ascii="Georgia" w:hAnsi="Georgia"/>
          <w:b/>
          <w:sz w:val="22"/>
          <w:szCs w:val="22"/>
        </w:rPr>
        <w:t>Day 10, Sat, Oct 25</w:t>
      </w:r>
      <w:r w:rsidRPr="00D558C1">
        <w:rPr>
          <w:rFonts w:ascii="Georgia" w:hAnsi="Georgia"/>
          <w:sz w:val="22"/>
          <w:szCs w:val="22"/>
        </w:rPr>
        <w:t xml:space="preserve"> –</w:t>
      </w:r>
      <w:r w:rsidRPr="00D558C1">
        <w:rPr>
          <w:rFonts w:ascii="Georgia" w:hAnsi="Georgia"/>
          <w:b/>
          <w:sz w:val="22"/>
          <w:szCs w:val="22"/>
        </w:rPr>
        <w:t>MT. of OLIVES</w:t>
      </w:r>
    </w:p>
    <w:p w14:paraId="78DAA220" w14:textId="77777777" w:rsidR="00D750B7" w:rsidRPr="00D558C1" w:rsidRDefault="00D750B7" w:rsidP="00D750B7">
      <w:pPr>
        <w:autoSpaceDE w:val="0"/>
        <w:autoSpaceDN w:val="0"/>
        <w:adjustRightInd w:val="0"/>
        <w:rPr>
          <w:rFonts w:ascii="Georgia" w:hAnsi="Georgia"/>
          <w:sz w:val="22"/>
          <w:szCs w:val="22"/>
        </w:rPr>
      </w:pPr>
      <w:r w:rsidRPr="00D558C1">
        <w:rPr>
          <w:rFonts w:ascii="Georgia" w:hAnsi="Georgia"/>
          <w:b/>
          <w:sz w:val="22"/>
          <w:szCs w:val="22"/>
        </w:rPr>
        <w:t>Stop 1: On the Mt. of Olives</w:t>
      </w:r>
      <w:r w:rsidRPr="00D558C1">
        <w:rPr>
          <w:rFonts w:ascii="Georgia" w:hAnsi="Georgia"/>
          <w:sz w:val="22"/>
          <w:szCs w:val="22"/>
        </w:rPr>
        <w:t xml:space="preserve">, Ascension Chapel, commemorating Our Lord’s Ascension into Heaven. </w:t>
      </w:r>
      <w:r w:rsidRPr="00D558C1">
        <w:rPr>
          <w:rFonts w:ascii="Georgia" w:hAnsi="Georgia"/>
          <w:b/>
          <w:sz w:val="22"/>
          <w:szCs w:val="22"/>
        </w:rPr>
        <w:t xml:space="preserve">Stop 2: </w:t>
      </w:r>
      <w:r w:rsidRPr="00D558C1">
        <w:rPr>
          <w:rFonts w:ascii="Georgia" w:hAnsi="Georgia"/>
          <w:sz w:val="22"/>
          <w:szCs w:val="22"/>
        </w:rPr>
        <w:t xml:space="preserve">Pater Noster- the sight of </w:t>
      </w:r>
      <w:r w:rsidRPr="00D558C1">
        <w:rPr>
          <w:rFonts w:ascii="Georgia" w:hAnsi="Georgia"/>
          <w:b/>
          <w:sz w:val="22"/>
          <w:szCs w:val="22"/>
        </w:rPr>
        <w:t>the Our Father</w:t>
      </w:r>
      <w:r w:rsidRPr="00D558C1">
        <w:rPr>
          <w:rFonts w:ascii="Georgia" w:hAnsi="Georgia"/>
          <w:sz w:val="22"/>
          <w:szCs w:val="22"/>
        </w:rPr>
        <w:t xml:space="preserve">. </w:t>
      </w:r>
      <w:r w:rsidRPr="00D558C1">
        <w:rPr>
          <w:rFonts w:ascii="Georgia" w:hAnsi="Georgia"/>
          <w:b/>
          <w:sz w:val="22"/>
          <w:szCs w:val="22"/>
        </w:rPr>
        <w:t>Stop 3:</w:t>
      </w:r>
      <w:r w:rsidRPr="00D558C1">
        <w:rPr>
          <w:rFonts w:ascii="Georgia" w:hAnsi="Georgia"/>
          <w:sz w:val="22"/>
          <w:szCs w:val="22"/>
        </w:rPr>
        <w:t xml:space="preserve"> Church of Dominus Flevit, where our </w:t>
      </w:r>
      <w:r w:rsidRPr="00D558C1">
        <w:rPr>
          <w:rFonts w:ascii="Georgia" w:hAnsi="Georgia"/>
          <w:b/>
          <w:sz w:val="22"/>
          <w:szCs w:val="22"/>
        </w:rPr>
        <w:t>Lord wept</w:t>
      </w:r>
      <w:r w:rsidRPr="00D558C1">
        <w:rPr>
          <w:rFonts w:ascii="Georgia" w:hAnsi="Georgia"/>
          <w:sz w:val="22"/>
          <w:szCs w:val="22"/>
        </w:rPr>
        <w:t xml:space="preserve"> over the city of Jerusalem. </w:t>
      </w:r>
      <w:r w:rsidRPr="00D558C1">
        <w:rPr>
          <w:rFonts w:ascii="Georgia" w:hAnsi="Georgia"/>
          <w:b/>
          <w:sz w:val="22"/>
          <w:szCs w:val="22"/>
        </w:rPr>
        <w:t>Stop 4:</w:t>
      </w:r>
      <w:r w:rsidRPr="00D558C1">
        <w:rPr>
          <w:rFonts w:ascii="Georgia" w:hAnsi="Georgia"/>
          <w:sz w:val="22"/>
          <w:szCs w:val="22"/>
        </w:rPr>
        <w:t xml:space="preserve">  </w:t>
      </w:r>
      <w:r w:rsidRPr="00D558C1">
        <w:rPr>
          <w:rFonts w:ascii="Georgia" w:hAnsi="Georgia"/>
          <w:b/>
          <w:sz w:val="22"/>
          <w:szCs w:val="22"/>
        </w:rPr>
        <w:t>Garden and Church of Gethsemane</w:t>
      </w:r>
      <w:r w:rsidRPr="00D558C1">
        <w:rPr>
          <w:rFonts w:ascii="Georgia" w:hAnsi="Georgia"/>
          <w:sz w:val="22"/>
          <w:szCs w:val="22"/>
        </w:rPr>
        <w:t xml:space="preserve">, the site of the Agony in the Garden. </w:t>
      </w:r>
      <w:r w:rsidRPr="00D558C1">
        <w:rPr>
          <w:rFonts w:ascii="Georgia" w:hAnsi="Georgia"/>
          <w:b/>
          <w:sz w:val="22"/>
          <w:szCs w:val="22"/>
        </w:rPr>
        <w:t>Stop 5:</w:t>
      </w:r>
      <w:r w:rsidRPr="00D558C1">
        <w:rPr>
          <w:rFonts w:ascii="Georgia" w:hAnsi="Georgia"/>
          <w:sz w:val="22"/>
          <w:szCs w:val="22"/>
        </w:rPr>
        <w:t xml:space="preserve"> Mt. of Zion-the Church St. Peter in Gallicantu-where </w:t>
      </w:r>
      <w:r w:rsidRPr="00D558C1">
        <w:rPr>
          <w:rFonts w:ascii="Georgia" w:hAnsi="Georgia"/>
          <w:b/>
          <w:sz w:val="22"/>
          <w:szCs w:val="22"/>
        </w:rPr>
        <w:t xml:space="preserve">St. Peter denied Jesus </w:t>
      </w:r>
      <w:r w:rsidRPr="00D558C1">
        <w:rPr>
          <w:rFonts w:ascii="Georgia" w:hAnsi="Georgia"/>
          <w:sz w:val="22"/>
          <w:szCs w:val="22"/>
        </w:rPr>
        <w:t xml:space="preserve">three times.  </w:t>
      </w:r>
      <w:r w:rsidRPr="00D558C1">
        <w:rPr>
          <w:rFonts w:ascii="Georgia" w:hAnsi="Georgia"/>
          <w:b/>
          <w:sz w:val="22"/>
          <w:szCs w:val="22"/>
        </w:rPr>
        <w:t>Stop 6:</w:t>
      </w:r>
      <w:r w:rsidRPr="00D558C1">
        <w:rPr>
          <w:rFonts w:ascii="Georgia" w:hAnsi="Georgia"/>
          <w:sz w:val="22"/>
          <w:szCs w:val="22"/>
        </w:rPr>
        <w:t xml:space="preserve"> </w:t>
      </w:r>
      <w:r w:rsidRPr="00D558C1">
        <w:rPr>
          <w:rFonts w:ascii="Georgia" w:hAnsi="Georgia"/>
          <w:b/>
          <w:sz w:val="22"/>
          <w:szCs w:val="22"/>
        </w:rPr>
        <w:t>The Cenacle,</w:t>
      </w:r>
      <w:r w:rsidRPr="00D558C1">
        <w:rPr>
          <w:rFonts w:ascii="Georgia" w:hAnsi="Georgia"/>
          <w:sz w:val="22"/>
          <w:szCs w:val="22"/>
        </w:rPr>
        <w:t xml:space="preserve"> the site of the </w:t>
      </w:r>
      <w:r w:rsidRPr="00D558C1">
        <w:rPr>
          <w:rFonts w:ascii="Georgia" w:hAnsi="Georgia"/>
          <w:b/>
          <w:sz w:val="22"/>
          <w:szCs w:val="22"/>
        </w:rPr>
        <w:t>Last Supper  Stop 7:</w:t>
      </w:r>
      <w:r w:rsidRPr="00D558C1">
        <w:rPr>
          <w:rFonts w:ascii="Georgia" w:hAnsi="Georgia"/>
          <w:sz w:val="22"/>
          <w:szCs w:val="22"/>
        </w:rPr>
        <w:t xml:space="preserve"> </w:t>
      </w:r>
      <w:r w:rsidRPr="00D558C1">
        <w:rPr>
          <w:rFonts w:ascii="Georgia" w:hAnsi="Georgia"/>
          <w:b/>
          <w:sz w:val="22"/>
          <w:szCs w:val="22"/>
        </w:rPr>
        <w:t>Dormition Abbey</w:t>
      </w:r>
      <w:r w:rsidRPr="00D558C1">
        <w:rPr>
          <w:rFonts w:ascii="Georgia" w:hAnsi="Georgia"/>
          <w:sz w:val="22"/>
          <w:szCs w:val="22"/>
        </w:rPr>
        <w:t xml:space="preserve">- Virgin Mary’s passing into eternal life. </w:t>
      </w:r>
      <w:r w:rsidRPr="00D558C1">
        <w:rPr>
          <w:rFonts w:ascii="Georgia" w:hAnsi="Georgia"/>
          <w:b/>
          <w:sz w:val="22"/>
          <w:szCs w:val="22"/>
        </w:rPr>
        <w:t>Stop 8:</w:t>
      </w:r>
      <w:r w:rsidRPr="00D558C1">
        <w:rPr>
          <w:rFonts w:ascii="Georgia" w:hAnsi="Georgia"/>
          <w:sz w:val="22"/>
          <w:szCs w:val="22"/>
        </w:rPr>
        <w:t xml:space="preserve"> Dinner and overnight at the Notre Dame of Jerusalem Center. </w:t>
      </w:r>
    </w:p>
    <w:p w14:paraId="768AA48D" w14:textId="77777777" w:rsidR="00D750B7" w:rsidRPr="00D558C1" w:rsidRDefault="00D750B7" w:rsidP="00D750B7">
      <w:pPr>
        <w:autoSpaceDE w:val="0"/>
        <w:autoSpaceDN w:val="0"/>
        <w:adjustRightInd w:val="0"/>
        <w:rPr>
          <w:rFonts w:ascii="Georgia" w:hAnsi="Georgia"/>
          <w:sz w:val="22"/>
          <w:szCs w:val="22"/>
        </w:rPr>
      </w:pPr>
    </w:p>
    <w:p w14:paraId="3FD7AA09" w14:textId="77777777" w:rsidR="00D750B7" w:rsidRPr="00D558C1" w:rsidRDefault="00D750B7" w:rsidP="00D750B7">
      <w:pPr>
        <w:rPr>
          <w:rFonts w:ascii="Georgia" w:hAnsi="Georgia"/>
          <w:sz w:val="22"/>
          <w:szCs w:val="22"/>
        </w:rPr>
      </w:pPr>
      <w:r w:rsidRPr="00D558C1">
        <w:rPr>
          <w:rFonts w:ascii="Georgia" w:hAnsi="Georgia"/>
          <w:b/>
          <w:sz w:val="22"/>
          <w:szCs w:val="22"/>
        </w:rPr>
        <w:t>Day 11, Sun, Oct 26 - EMMAUS &amp; BEYOND…</w:t>
      </w:r>
    </w:p>
    <w:p w14:paraId="4FA2FC00" w14:textId="77777777" w:rsidR="00D750B7" w:rsidRPr="00D558C1" w:rsidRDefault="00D750B7" w:rsidP="00D750B7">
      <w:pPr>
        <w:rPr>
          <w:rFonts w:ascii="Georgia" w:hAnsi="Georgia"/>
          <w:sz w:val="22"/>
          <w:szCs w:val="22"/>
        </w:rPr>
      </w:pPr>
      <w:r w:rsidRPr="00D558C1">
        <w:rPr>
          <w:rFonts w:ascii="Georgia" w:hAnsi="Georgia"/>
          <w:b/>
          <w:sz w:val="22"/>
          <w:szCs w:val="22"/>
        </w:rPr>
        <w:t>Stop 1:</w:t>
      </w:r>
      <w:r w:rsidRPr="00D558C1">
        <w:rPr>
          <w:rFonts w:ascii="Georgia" w:hAnsi="Georgia"/>
          <w:sz w:val="22"/>
          <w:szCs w:val="22"/>
        </w:rPr>
        <w:t xml:space="preserve"> the Benedictine Church of Emmaus-his disciples recognized him in the breaking of the Bread. </w:t>
      </w:r>
      <w:r w:rsidRPr="00D558C1">
        <w:rPr>
          <w:rFonts w:ascii="Georgia" w:hAnsi="Georgia"/>
          <w:b/>
          <w:sz w:val="22"/>
          <w:szCs w:val="22"/>
        </w:rPr>
        <w:t>Stop 2:</w:t>
      </w:r>
      <w:r w:rsidRPr="00D558C1">
        <w:rPr>
          <w:rFonts w:ascii="Georgia" w:hAnsi="Georgia"/>
          <w:sz w:val="22"/>
          <w:szCs w:val="22"/>
        </w:rPr>
        <w:t xml:space="preserve"> Onwards- those flying home will be taken to Ben Gurion airport for their flight back to the US.</w:t>
      </w:r>
    </w:p>
    <w:p w14:paraId="3AAA78F2" w14:textId="77777777" w:rsidR="00D750B7" w:rsidRPr="00D558C1" w:rsidRDefault="00D750B7" w:rsidP="00D750B7">
      <w:pPr>
        <w:rPr>
          <w:rFonts w:ascii="Georgia Pro Cond" w:hAnsi="Georgia Pro Cond"/>
          <w:b/>
          <w:bCs/>
          <w:sz w:val="22"/>
          <w:szCs w:val="22"/>
          <w:u w:val="single"/>
        </w:rPr>
      </w:pPr>
    </w:p>
    <w:p w14:paraId="38EEB9CD" w14:textId="77777777" w:rsidR="00D750B7" w:rsidRPr="00D558C1" w:rsidRDefault="00D750B7" w:rsidP="00D750B7">
      <w:pPr>
        <w:rPr>
          <w:rFonts w:ascii="Georgia Pro Cond" w:hAnsi="Georgia Pro Cond"/>
          <w:b/>
          <w:bCs/>
          <w:sz w:val="22"/>
          <w:szCs w:val="22"/>
        </w:rPr>
      </w:pPr>
      <w:r w:rsidRPr="00D558C1">
        <w:rPr>
          <w:rFonts w:ascii="Georgia Pro Cond" w:hAnsi="Georgia Pro Cond"/>
          <w:b/>
          <w:bCs/>
          <w:sz w:val="22"/>
          <w:szCs w:val="22"/>
          <w:u w:val="single"/>
        </w:rPr>
        <w:t>Price per person in a Double room</w:t>
      </w:r>
      <w:r w:rsidRPr="00D558C1">
        <w:rPr>
          <w:rFonts w:ascii="Georgia Pro Cond" w:hAnsi="Georgia Pro Cond"/>
          <w:b/>
          <w:bCs/>
          <w:sz w:val="22"/>
          <w:szCs w:val="22"/>
        </w:rPr>
        <w:t xml:space="preserve"> (NOT including airfare): $5985/person</w:t>
      </w:r>
    </w:p>
    <w:p w14:paraId="395AB7CD" w14:textId="77777777" w:rsidR="00D750B7" w:rsidRPr="00D558C1" w:rsidRDefault="00D750B7" w:rsidP="00D750B7">
      <w:pPr>
        <w:rPr>
          <w:rFonts w:ascii="Georgia Pro Cond" w:hAnsi="Georgia Pro Cond"/>
          <w:b/>
          <w:bCs/>
          <w:sz w:val="22"/>
          <w:szCs w:val="22"/>
        </w:rPr>
      </w:pPr>
      <w:r w:rsidRPr="00D558C1">
        <w:rPr>
          <w:rFonts w:ascii="Georgia Pro Cond" w:hAnsi="Georgia Pro Cond"/>
          <w:b/>
          <w:bCs/>
          <w:sz w:val="22"/>
          <w:szCs w:val="22"/>
          <w:u w:val="single"/>
        </w:rPr>
        <w:t xml:space="preserve">Price per person in Single Room </w:t>
      </w:r>
      <w:r w:rsidRPr="00D558C1">
        <w:rPr>
          <w:rFonts w:ascii="Georgia Pro Cond" w:hAnsi="Georgia Pro Cond"/>
          <w:b/>
          <w:bCs/>
          <w:sz w:val="22"/>
          <w:szCs w:val="22"/>
        </w:rPr>
        <w:t>(NOT including airfare):     $7325/person</w:t>
      </w:r>
    </w:p>
    <w:p w14:paraId="684A1481" w14:textId="77777777" w:rsidR="00D750B7" w:rsidRPr="00D750B7" w:rsidRDefault="00D750B7" w:rsidP="00D750B7">
      <w:pPr>
        <w:rPr>
          <w:rFonts w:ascii="Georgia Pro Cond" w:hAnsi="Georgia Pro Cond"/>
          <w:b/>
          <w:bCs/>
          <w:sz w:val="20"/>
          <w:szCs w:val="20"/>
          <w:u w:val="single"/>
        </w:rPr>
      </w:pPr>
    </w:p>
    <w:p w14:paraId="3CE4C631" w14:textId="118B35C9" w:rsidR="00D750B7" w:rsidRPr="00D558C1" w:rsidRDefault="00D750B7" w:rsidP="00D750B7">
      <w:pPr>
        <w:rPr>
          <w:rFonts w:asciiTheme="majorBidi" w:hAnsiTheme="majorBidi" w:cstheme="majorBidi"/>
          <w:b/>
          <w:bCs/>
          <w:sz w:val="22"/>
          <w:szCs w:val="22"/>
          <w:u w:val="single"/>
        </w:rPr>
      </w:pPr>
      <w:r w:rsidRPr="00D558C1">
        <w:rPr>
          <w:rFonts w:asciiTheme="majorBidi" w:hAnsiTheme="majorBidi" w:cstheme="majorBidi"/>
          <w:b/>
          <w:bCs/>
          <w:sz w:val="22"/>
          <w:szCs w:val="22"/>
          <w:u w:val="single"/>
        </w:rPr>
        <w:t>The above rates include:</w:t>
      </w:r>
    </w:p>
    <w:p w14:paraId="2F9411B4"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-10 nights’ Premier accommodations &amp; all meals.</w:t>
      </w:r>
    </w:p>
    <w:p w14:paraId="5E78004E" w14:textId="07212AB0"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-Daily Mass at Holy Sites, Theological talks, Archeological exploration, and English</w:t>
      </w:r>
      <w:r w:rsidR="00D558C1" w:rsidRPr="00D558C1">
        <w:rPr>
          <w:rFonts w:asciiTheme="majorBidi" w:hAnsiTheme="majorBidi" w:cstheme="majorBidi"/>
          <w:sz w:val="22"/>
          <w:szCs w:val="22"/>
        </w:rPr>
        <w:t>-</w:t>
      </w:r>
      <w:r w:rsidRPr="00D558C1">
        <w:rPr>
          <w:rFonts w:asciiTheme="majorBidi" w:hAnsiTheme="majorBidi" w:cstheme="majorBidi"/>
          <w:sz w:val="22"/>
          <w:szCs w:val="22"/>
        </w:rPr>
        <w:t xml:space="preserve">speaking tour guides </w:t>
      </w:r>
    </w:p>
    <w:p w14:paraId="3CB088FA"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 xml:space="preserve">-Deluxe transportation </w:t>
      </w:r>
    </w:p>
    <w:p w14:paraId="5B83B416"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 xml:space="preserve">-All entrance fees </w:t>
      </w:r>
    </w:p>
    <w:p w14:paraId="66A0A4F4"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-Porterage fees at all hotels</w:t>
      </w:r>
    </w:p>
    <w:p w14:paraId="3BE5133C"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 xml:space="preserve">-Audio guiding system </w:t>
      </w:r>
    </w:p>
    <w:p w14:paraId="5E1FC288"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 xml:space="preserve">-Daily lunches at local restaurants </w:t>
      </w:r>
    </w:p>
    <w:p w14:paraId="0376BE2A"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 xml:space="preserve">-Tips for guide, bus driver, hotels and restaurants </w:t>
      </w:r>
    </w:p>
    <w:p w14:paraId="7D6A142A"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 xml:space="preserve">-Farewell dinner at the spectacular rooftop Wine &amp; Cheese Restaurant in Jerusalem </w:t>
      </w:r>
    </w:p>
    <w:p w14:paraId="69949753" w14:textId="77777777" w:rsidR="00D750B7" w:rsidRPr="00D558C1" w:rsidRDefault="004E10F6" w:rsidP="00D750B7">
      <w:pPr>
        <w:rPr>
          <w:rFonts w:asciiTheme="majorBidi" w:hAnsiTheme="majorBidi" w:cstheme="majorBidi"/>
          <w:sz w:val="22"/>
          <w:szCs w:val="22"/>
        </w:rPr>
      </w:pPr>
      <w:r w:rsidRPr="00D558C1">
        <w:rPr>
          <w:rFonts w:asciiTheme="majorBidi" w:hAnsiTheme="majorBidi" w:cstheme="majorBidi"/>
          <w:sz w:val="22"/>
          <w:szCs w:val="22"/>
        </w:rPr>
        <w:t>*</w:t>
      </w:r>
      <w:r w:rsidR="00D750B7" w:rsidRPr="00D558C1">
        <w:rPr>
          <w:rFonts w:asciiTheme="majorBidi" w:hAnsiTheme="majorBidi" w:cstheme="majorBidi"/>
          <w:sz w:val="22"/>
          <w:szCs w:val="22"/>
        </w:rPr>
        <w:t>Premier dinning at Israel’s finest</w:t>
      </w:r>
      <w:r w:rsidR="005000FA" w:rsidRPr="00D558C1">
        <w:rPr>
          <w:rFonts w:asciiTheme="majorBidi" w:hAnsiTheme="majorBidi" w:cstheme="majorBidi"/>
          <w:sz w:val="22"/>
          <w:szCs w:val="22"/>
        </w:rPr>
        <w:t>:</w:t>
      </w:r>
      <w:r w:rsidR="00D750B7" w:rsidRPr="00D558C1">
        <w:rPr>
          <w:rFonts w:asciiTheme="majorBidi" w:hAnsiTheme="majorBidi" w:cstheme="majorBidi"/>
          <w:sz w:val="22"/>
          <w:szCs w:val="22"/>
        </w:rPr>
        <w:t xml:space="preserve"> Magdalena, Yudale and Chakra restaurants </w:t>
      </w:r>
      <w:r w:rsidRPr="00D558C1">
        <w:rPr>
          <w:rFonts w:asciiTheme="majorBidi" w:hAnsiTheme="majorBidi" w:cstheme="majorBidi"/>
          <w:sz w:val="22"/>
          <w:szCs w:val="22"/>
        </w:rPr>
        <w:t>–dates to be determined closer to trip.</w:t>
      </w:r>
    </w:p>
    <w:p w14:paraId="047E45F7" w14:textId="77777777" w:rsidR="00D750B7" w:rsidRPr="00D750B7" w:rsidRDefault="00D750B7" w:rsidP="00D750B7">
      <w:pPr>
        <w:rPr>
          <w:rFonts w:asciiTheme="majorBidi" w:hAnsiTheme="majorBidi" w:cstheme="majorBidi"/>
          <w:sz w:val="20"/>
          <w:szCs w:val="20"/>
        </w:rPr>
      </w:pPr>
    </w:p>
    <w:p w14:paraId="7B4EBD0A"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b/>
          <w:bCs/>
          <w:sz w:val="22"/>
          <w:szCs w:val="22"/>
          <w:u w:val="single"/>
        </w:rPr>
        <w:t>The above rates do not include:</w:t>
      </w:r>
    </w:p>
    <w:p w14:paraId="16B71E33"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-Any personal expenses such as telephone calls, beverages, laundry, and medical insurance.</w:t>
      </w:r>
    </w:p>
    <w:p w14:paraId="0A0E3DDB" w14:textId="77777777" w:rsidR="00D750B7" w:rsidRPr="00D558C1" w:rsidRDefault="00D750B7" w:rsidP="00D750B7">
      <w:pPr>
        <w:rPr>
          <w:rFonts w:asciiTheme="majorBidi" w:hAnsiTheme="majorBidi" w:cstheme="majorBidi"/>
          <w:sz w:val="22"/>
          <w:szCs w:val="22"/>
        </w:rPr>
      </w:pPr>
      <w:r w:rsidRPr="00D558C1">
        <w:rPr>
          <w:rFonts w:asciiTheme="majorBidi" w:hAnsiTheme="majorBidi" w:cstheme="majorBidi"/>
          <w:sz w:val="22"/>
          <w:szCs w:val="22"/>
        </w:rPr>
        <w:t>-Anything not mentioned above.</w:t>
      </w:r>
    </w:p>
    <w:p w14:paraId="5F67BE4B" w14:textId="77777777" w:rsidR="00D750B7" w:rsidRPr="00D558C1" w:rsidRDefault="00D750B7" w:rsidP="00D750B7">
      <w:pPr>
        <w:rPr>
          <w:rFonts w:asciiTheme="majorBidi" w:hAnsiTheme="majorBidi" w:cstheme="majorBidi"/>
          <w:sz w:val="20"/>
          <w:szCs w:val="20"/>
        </w:rPr>
      </w:pPr>
    </w:p>
    <w:p w14:paraId="29FC24E1"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CHILDREN UNDER 18:</w:t>
      </w:r>
      <w:r w:rsidRPr="00D558C1">
        <w:rPr>
          <w:rFonts w:ascii="Arial" w:hAnsi="Arial" w:cs="Arial"/>
          <w:color w:val="000000" w:themeColor="text1"/>
          <w:sz w:val="20"/>
          <w:szCs w:val="20"/>
        </w:rPr>
        <w:t xml:space="preserve"> For a minor under the age of 18 to travel out of the United States without both parents or legal guardians, a notarized affidavit from the non-travelling parent(s) or guardian(s) must be obtained and presented upon departure and return to the United States. </w:t>
      </w:r>
    </w:p>
    <w:p w14:paraId="491F9937" w14:textId="77777777" w:rsidR="005000FA" w:rsidRPr="00D558C1" w:rsidRDefault="005000FA" w:rsidP="005000FA">
      <w:pPr>
        <w:rPr>
          <w:rFonts w:ascii="Arial" w:hAnsi="Arial" w:cs="Arial"/>
          <w:color w:val="000000" w:themeColor="text1"/>
          <w:sz w:val="20"/>
          <w:szCs w:val="20"/>
        </w:rPr>
      </w:pPr>
    </w:p>
    <w:p w14:paraId="5C45A5C6"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STATE DEPARTMENT &amp; OTHER AGENCIES:</w:t>
      </w:r>
      <w:r w:rsidRPr="00D558C1">
        <w:rPr>
          <w:rFonts w:ascii="Arial" w:hAnsi="Arial" w:cs="Arial"/>
          <w:color w:val="000000" w:themeColor="text1"/>
          <w:sz w:val="20"/>
          <w:szCs w:val="20"/>
        </w:rPr>
        <w:t xml:space="preserve"> From time to time the State Department (www.state.gov) and the Center for Disease Control (www.cdc.gov) and other government agencies and departments issue travel advisories or warnings for one or more of the destinations that you may be visiting on tour. We encourage you to contact these agencies directly to obtain the most current information. CTS cannot change the cancellation terms or conditions based on the issuance of any such warning or advisory or the occurrence of any terror, health or other incident in one or more of the places this tour is scheduled to visit. All cancellation penalties remain in full force and effect.</w:t>
      </w:r>
    </w:p>
    <w:p w14:paraId="76F5921D" w14:textId="77777777" w:rsidR="005000FA" w:rsidRPr="00D558C1" w:rsidRDefault="005000FA" w:rsidP="005000FA">
      <w:pPr>
        <w:rPr>
          <w:rFonts w:ascii="Arial" w:hAnsi="Arial" w:cs="Arial"/>
          <w:color w:val="000000" w:themeColor="text1"/>
          <w:sz w:val="20"/>
          <w:szCs w:val="20"/>
        </w:rPr>
      </w:pPr>
      <w:r w:rsidRPr="00D558C1">
        <w:rPr>
          <w:rFonts w:ascii="Arial" w:hAnsi="Arial" w:cs="Arial"/>
          <w:color w:val="000000" w:themeColor="text1"/>
          <w:sz w:val="20"/>
          <w:szCs w:val="20"/>
        </w:rPr>
        <w:t xml:space="preserve"> </w:t>
      </w:r>
    </w:p>
    <w:p w14:paraId="45F36609"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UNUSED SERVICES:</w:t>
      </w:r>
      <w:r w:rsidRPr="00D558C1">
        <w:rPr>
          <w:rFonts w:ascii="Arial" w:hAnsi="Arial" w:cs="Arial"/>
          <w:color w:val="000000" w:themeColor="text1"/>
          <w:sz w:val="20"/>
          <w:szCs w:val="20"/>
        </w:rPr>
        <w:t xml:space="preserve"> There is no right to a refund for any unused services.</w:t>
      </w:r>
    </w:p>
    <w:p w14:paraId="259E38B8" w14:textId="77777777" w:rsidR="005000FA" w:rsidRPr="00D558C1" w:rsidRDefault="005000FA" w:rsidP="005000FA">
      <w:pPr>
        <w:rPr>
          <w:rFonts w:ascii="Arial" w:hAnsi="Arial" w:cs="Arial"/>
          <w:color w:val="000000" w:themeColor="text1"/>
          <w:sz w:val="20"/>
          <w:szCs w:val="20"/>
        </w:rPr>
      </w:pPr>
    </w:p>
    <w:p w14:paraId="2E3B4B8E" w14:textId="249B2A33" w:rsidR="00D558C1" w:rsidRPr="00D558C1" w:rsidRDefault="005000FA" w:rsidP="002656AC">
      <w:pPr>
        <w:rPr>
          <w:rFonts w:ascii="Arial" w:hAnsi="Arial" w:cs="Arial"/>
          <w:color w:val="000000" w:themeColor="text1"/>
          <w:sz w:val="20"/>
          <w:szCs w:val="20"/>
        </w:rPr>
      </w:pPr>
      <w:r w:rsidRPr="00D558C1">
        <w:rPr>
          <w:rFonts w:ascii="Arial" w:hAnsi="Arial" w:cs="Arial"/>
          <w:b/>
          <w:bCs/>
          <w:color w:val="000000" w:themeColor="text1"/>
          <w:sz w:val="20"/>
          <w:szCs w:val="20"/>
        </w:rPr>
        <w:t>PARTIAL PACKAGES NOT AVAILABLE:</w:t>
      </w:r>
      <w:r w:rsidRPr="00D558C1">
        <w:rPr>
          <w:rFonts w:ascii="Arial" w:hAnsi="Arial" w:cs="Arial"/>
          <w:color w:val="000000" w:themeColor="text1"/>
          <w:sz w:val="20"/>
          <w:szCs w:val="20"/>
        </w:rPr>
        <w:t xml:space="preserve"> Tour Packages are offered only as described in this brochure, at the stated price. For liability reasons, it is not possible to purchase a partial package.</w:t>
      </w:r>
    </w:p>
    <w:p w14:paraId="0CE08398" w14:textId="77777777" w:rsidR="00D558C1" w:rsidRPr="00D558C1" w:rsidRDefault="00D558C1" w:rsidP="002656AC">
      <w:pPr>
        <w:rPr>
          <w:rFonts w:ascii="Arial" w:hAnsi="Arial" w:cs="Arial"/>
          <w:b/>
          <w:bCs/>
          <w:color w:val="000000" w:themeColor="text1"/>
          <w:sz w:val="20"/>
          <w:szCs w:val="20"/>
        </w:rPr>
      </w:pPr>
    </w:p>
    <w:p w14:paraId="5818A952" w14:textId="77777777" w:rsidR="00D558C1" w:rsidRPr="00D558C1" w:rsidRDefault="00D558C1" w:rsidP="002656AC">
      <w:pPr>
        <w:rPr>
          <w:rFonts w:ascii="Arial" w:hAnsi="Arial" w:cs="Arial"/>
          <w:b/>
          <w:bCs/>
          <w:color w:val="000000" w:themeColor="text1"/>
          <w:sz w:val="20"/>
          <w:szCs w:val="20"/>
        </w:rPr>
      </w:pPr>
    </w:p>
    <w:p w14:paraId="6DDB813A" w14:textId="77777777" w:rsidR="002656AC" w:rsidRPr="00D558C1" w:rsidRDefault="002656AC" w:rsidP="002656AC">
      <w:pPr>
        <w:rPr>
          <w:rFonts w:ascii="Arial" w:hAnsi="Arial" w:cs="Arial"/>
          <w:color w:val="000000" w:themeColor="text1"/>
          <w:sz w:val="20"/>
          <w:szCs w:val="20"/>
        </w:rPr>
      </w:pPr>
      <w:r w:rsidRPr="00D558C1">
        <w:rPr>
          <w:rFonts w:ascii="Arial" w:hAnsi="Arial" w:cs="Arial"/>
          <w:b/>
          <w:bCs/>
          <w:color w:val="000000" w:themeColor="text1"/>
          <w:sz w:val="20"/>
          <w:szCs w:val="20"/>
        </w:rPr>
        <w:t>DEPOSIT AND CANCELLATION POLICY:</w:t>
      </w:r>
      <w:r w:rsidRPr="00D558C1">
        <w:rPr>
          <w:rFonts w:ascii="Arial" w:hAnsi="Arial" w:cs="Arial"/>
          <w:color w:val="000000" w:themeColor="text1"/>
          <w:sz w:val="20"/>
          <w:szCs w:val="20"/>
        </w:rPr>
        <w:t xml:space="preserve"> </w:t>
      </w:r>
    </w:p>
    <w:p w14:paraId="18F98668"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A deposit of $500/per person is required by June 1, 2025</w:t>
      </w:r>
    </w:p>
    <w:p w14:paraId="37A612D5"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Deposit is fully refundable if you cancel by June 30, 2025</w:t>
      </w:r>
    </w:p>
    <w:p w14:paraId="792D410E" w14:textId="77777777" w:rsidR="002656AC" w:rsidRPr="00D558C1" w:rsidRDefault="002656AC" w:rsidP="002656AC">
      <w:pPr>
        <w:rPr>
          <w:rFonts w:ascii="Arial" w:hAnsi="Arial" w:cs="Arial"/>
          <w:color w:val="000000" w:themeColor="text1"/>
          <w:sz w:val="20"/>
          <w:szCs w:val="20"/>
        </w:rPr>
      </w:pPr>
      <w:r w:rsidRPr="00D558C1">
        <w:rPr>
          <w:rFonts w:ascii="Arial" w:hAnsi="Arial" w:cs="Arial"/>
          <w:b/>
          <w:bCs/>
          <w:color w:val="000000" w:themeColor="text1"/>
          <w:sz w:val="20"/>
          <w:szCs w:val="20"/>
        </w:rPr>
        <w:t>Full payment</w:t>
      </w:r>
      <w:r w:rsidRPr="00D558C1">
        <w:rPr>
          <w:rFonts w:ascii="Arial" w:hAnsi="Arial" w:cs="Arial"/>
          <w:color w:val="000000" w:themeColor="text1"/>
          <w:sz w:val="20"/>
          <w:szCs w:val="20"/>
        </w:rPr>
        <w:t xml:space="preserve"> should be received by September 1, 2025</w:t>
      </w:r>
    </w:p>
    <w:p w14:paraId="5825A175"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 xml:space="preserve">Checks should be made payable to </w:t>
      </w:r>
      <w:r w:rsidRPr="00D558C1">
        <w:rPr>
          <w:rFonts w:ascii="Arial" w:hAnsi="Arial" w:cs="Arial"/>
          <w:color w:val="000000" w:themeColor="text1"/>
          <w:sz w:val="20"/>
          <w:szCs w:val="20"/>
          <w:u w:val="single"/>
        </w:rPr>
        <w:t>Our Lady of Bethesda Retreat Center</w:t>
      </w:r>
      <w:r w:rsidRPr="00D558C1">
        <w:rPr>
          <w:rFonts w:ascii="Arial" w:hAnsi="Arial" w:cs="Arial"/>
          <w:color w:val="000000" w:themeColor="text1"/>
          <w:sz w:val="20"/>
          <w:szCs w:val="20"/>
        </w:rPr>
        <w:t xml:space="preserve"> and mailed to Fr Daniel Pajerski, at:</w:t>
      </w:r>
    </w:p>
    <w:p w14:paraId="36AFEA95" w14:textId="77777777" w:rsidR="002656AC" w:rsidRPr="00D558C1" w:rsidRDefault="002656AC" w:rsidP="002656AC">
      <w:pPr>
        <w:rPr>
          <w:rFonts w:ascii="Arial" w:hAnsi="Arial" w:cs="Arial"/>
          <w:color w:val="000000" w:themeColor="text1"/>
          <w:sz w:val="20"/>
          <w:szCs w:val="20"/>
        </w:rPr>
      </w:pPr>
    </w:p>
    <w:p w14:paraId="15C7313F"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Our Lady of Bethesda Retreat Center</w:t>
      </w:r>
    </w:p>
    <w:p w14:paraId="15B8EC92"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7007 Bradley Blvd</w:t>
      </w:r>
    </w:p>
    <w:p w14:paraId="725856BB"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Bethesda, MD 20817</w:t>
      </w:r>
    </w:p>
    <w:p w14:paraId="42043EE4" w14:textId="77777777" w:rsidR="002656AC" w:rsidRPr="00D558C1" w:rsidRDefault="002656AC" w:rsidP="002656AC">
      <w:pPr>
        <w:rPr>
          <w:rFonts w:ascii="Arial" w:hAnsi="Arial" w:cs="Arial"/>
          <w:color w:val="000000" w:themeColor="text1"/>
          <w:sz w:val="20"/>
          <w:szCs w:val="20"/>
        </w:rPr>
      </w:pPr>
    </w:p>
    <w:p w14:paraId="37ED8D84" w14:textId="77777777" w:rsidR="002656AC" w:rsidRPr="00D558C1" w:rsidRDefault="002656AC" w:rsidP="002656AC">
      <w:pPr>
        <w:rPr>
          <w:rFonts w:ascii="Arial" w:hAnsi="Arial" w:cs="Arial"/>
          <w:color w:val="000000" w:themeColor="text1"/>
          <w:sz w:val="20"/>
          <w:szCs w:val="20"/>
        </w:rPr>
      </w:pPr>
      <w:r w:rsidRPr="00D558C1">
        <w:rPr>
          <w:rFonts w:ascii="Arial" w:hAnsi="Arial" w:cs="Arial"/>
          <w:color w:val="000000" w:themeColor="text1"/>
          <w:sz w:val="20"/>
          <w:szCs w:val="20"/>
        </w:rPr>
        <w:t xml:space="preserve">Cancellation:   </w:t>
      </w:r>
    </w:p>
    <w:p w14:paraId="2F5ACEE1" w14:textId="77777777" w:rsidR="002656AC" w:rsidRPr="00D558C1" w:rsidRDefault="002656AC" w:rsidP="002656AC">
      <w:pPr>
        <w:rPr>
          <w:rFonts w:ascii="Arial" w:hAnsi="Arial" w:cs="Arial"/>
          <w:color w:val="000000" w:themeColor="text1"/>
          <w:sz w:val="20"/>
          <w:szCs w:val="20"/>
        </w:rPr>
      </w:pPr>
      <w:r w:rsidRPr="00D558C1">
        <w:rPr>
          <w:rFonts w:ascii="Arial" w:hAnsi="Arial" w:cs="Arial"/>
          <w:b/>
          <w:bCs/>
          <w:color w:val="000000" w:themeColor="text1"/>
          <w:sz w:val="20"/>
          <w:szCs w:val="20"/>
        </w:rPr>
        <w:t>If an individual cancels</w:t>
      </w:r>
      <w:r w:rsidRPr="00D558C1">
        <w:rPr>
          <w:rFonts w:ascii="Arial" w:hAnsi="Arial" w:cs="Arial"/>
          <w:color w:val="000000" w:themeColor="text1"/>
          <w:sz w:val="20"/>
          <w:szCs w:val="20"/>
        </w:rPr>
        <w:t xml:space="preserve"> between July 1 and August 31, a cancellation fee of $500 will be applied.</w:t>
      </w:r>
    </w:p>
    <w:p w14:paraId="49BF63FB" w14:textId="1333A111" w:rsidR="002656AC" w:rsidRPr="00D558C1" w:rsidRDefault="002656AC" w:rsidP="002656AC">
      <w:pPr>
        <w:rPr>
          <w:rFonts w:ascii="Arial" w:hAnsi="Arial" w:cs="Arial"/>
          <w:color w:val="000000" w:themeColor="text1"/>
          <w:sz w:val="20"/>
          <w:szCs w:val="20"/>
        </w:rPr>
      </w:pPr>
      <w:r w:rsidRPr="00D558C1">
        <w:rPr>
          <w:rFonts w:ascii="Arial" w:hAnsi="Arial" w:cs="Arial"/>
          <w:b/>
          <w:bCs/>
          <w:color w:val="000000" w:themeColor="text1"/>
          <w:sz w:val="20"/>
          <w:szCs w:val="20"/>
        </w:rPr>
        <w:t>If an individual cancels</w:t>
      </w:r>
      <w:r w:rsidRPr="00D558C1">
        <w:rPr>
          <w:rFonts w:ascii="Arial" w:hAnsi="Arial" w:cs="Arial"/>
          <w:color w:val="000000" w:themeColor="text1"/>
          <w:sz w:val="20"/>
          <w:szCs w:val="20"/>
        </w:rPr>
        <w:t xml:space="preserve"> after September</w:t>
      </w:r>
      <w:r w:rsidR="00D558C1" w:rsidRPr="00D558C1">
        <w:rPr>
          <w:rFonts w:ascii="Arial" w:hAnsi="Arial" w:cs="Arial"/>
          <w:color w:val="000000" w:themeColor="text1"/>
          <w:sz w:val="20"/>
          <w:szCs w:val="20"/>
        </w:rPr>
        <w:t xml:space="preserve"> 1,</w:t>
      </w:r>
      <w:r w:rsidRPr="00D558C1">
        <w:rPr>
          <w:rFonts w:ascii="Arial" w:hAnsi="Arial" w:cs="Arial"/>
          <w:color w:val="000000" w:themeColor="text1"/>
          <w:sz w:val="20"/>
          <w:szCs w:val="20"/>
        </w:rPr>
        <w:t xml:space="preserve"> full cancellation fees will be applied. </w:t>
      </w:r>
    </w:p>
    <w:p w14:paraId="4E6B70A5" w14:textId="77777777" w:rsidR="002656AC" w:rsidRPr="00D558C1" w:rsidRDefault="002656AC" w:rsidP="002656AC">
      <w:pPr>
        <w:rPr>
          <w:rFonts w:ascii="Arial" w:hAnsi="Arial" w:cs="Arial"/>
          <w:color w:val="000000" w:themeColor="text1"/>
          <w:sz w:val="20"/>
          <w:szCs w:val="20"/>
        </w:rPr>
      </w:pPr>
    </w:p>
    <w:p w14:paraId="0ACD4954" w14:textId="77777777" w:rsidR="005000FA" w:rsidRPr="00D558C1" w:rsidRDefault="005000FA" w:rsidP="005000FA">
      <w:pPr>
        <w:rPr>
          <w:rFonts w:ascii="Arial" w:hAnsi="Arial" w:cs="Arial"/>
          <w:b/>
          <w:bCs/>
          <w:color w:val="000000" w:themeColor="text1"/>
          <w:sz w:val="20"/>
          <w:szCs w:val="20"/>
        </w:rPr>
      </w:pPr>
    </w:p>
    <w:p w14:paraId="0082D7C3"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TRAVEL PROTECTION:</w:t>
      </w:r>
      <w:r w:rsidRPr="00D558C1">
        <w:rPr>
          <w:rFonts w:ascii="Arial" w:hAnsi="Arial" w:cs="Arial"/>
          <w:color w:val="000000" w:themeColor="text1"/>
          <w:sz w:val="20"/>
          <w:szCs w:val="20"/>
        </w:rPr>
        <w:t xml:space="preserve"> Via Emmaus highly suggests the purchase of travel protection, to help protect travelers’ investment in the trip, and to help provide certain medical coverage while they are outside the USA. Plans help provide coverage for unexpected circumstances and help protect your trip and your investment. </w:t>
      </w:r>
    </w:p>
    <w:p w14:paraId="369C08D1" w14:textId="1D13F376" w:rsidR="005000FA" w:rsidRPr="00D558C1" w:rsidRDefault="005000FA" w:rsidP="005000FA">
      <w:pPr>
        <w:rPr>
          <w:rFonts w:ascii="Arial" w:hAnsi="Arial" w:cs="Arial"/>
          <w:b/>
          <w:bCs/>
          <w:color w:val="000000" w:themeColor="text1"/>
          <w:sz w:val="20"/>
          <w:szCs w:val="20"/>
        </w:rPr>
      </w:pPr>
      <w:r w:rsidRPr="00D558C1">
        <w:rPr>
          <w:rFonts w:ascii="Arial" w:hAnsi="Arial" w:cs="Arial"/>
          <w:b/>
          <w:bCs/>
          <w:color w:val="000000" w:themeColor="text1"/>
          <w:sz w:val="20"/>
          <w:szCs w:val="20"/>
        </w:rPr>
        <w:t xml:space="preserve">We recommend contacting an </w:t>
      </w:r>
      <w:r w:rsidR="00D558C1">
        <w:rPr>
          <w:rFonts w:ascii="Arial" w:hAnsi="Arial" w:cs="Arial"/>
          <w:b/>
          <w:bCs/>
          <w:color w:val="000000" w:themeColor="text1"/>
          <w:sz w:val="20"/>
          <w:szCs w:val="20"/>
        </w:rPr>
        <w:t>i</w:t>
      </w:r>
      <w:r w:rsidRPr="00D558C1">
        <w:rPr>
          <w:rFonts w:ascii="Arial" w:hAnsi="Arial" w:cs="Arial"/>
          <w:b/>
          <w:bCs/>
          <w:color w:val="000000" w:themeColor="text1"/>
          <w:sz w:val="20"/>
          <w:szCs w:val="20"/>
        </w:rPr>
        <w:t>nsurance agency in the United States.</w:t>
      </w:r>
    </w:p>
    <w:p w14:paraId="1B0AFD84" w14:textId="77777777" w:rsidR="005000FA" w:rsidRPr="00D558C1" w:rsidRDefault="005000FA" w:rsidP="005000FA">
      <w:pPr>
        <w:rPr>
          <w:rFonts w:ascii="Arial" w:hAnsi="Arial" w:cs="Arial"/>
          <w:color w:val="000000" w:themeColor="text1"/>
          <w:sz w:val="20"/>
          <w:szCs w:val="20"/>
        </w:rPr>
      </w:pPr>
    </w:p>
    <w:p w14:paraId="0FAC69C1"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PASSPORT:</w:t>
      </w:r>
      <w:r w:rsidRPr="00D558C1">
        <w:rPr>
          <w:rFonts w:ascii="Arial" w:hAnsi="Arial" w:cs="Arial"/>
          <w:color w:val="000000" w:themeColor="text1"/>
          <w:sz w:val="20"/>
          <w:szCs w:val="20"/>
        </w:rPr>
        <w:t xml:space="preserve"> A valid U.S. Passport is required of all passengers. Please apply for your passport immediately as passports may take a long time to process. Make sure to have it in your possession at all times while on tour. It must be valid for 6 months following the return date of the trip or boarding or entry into the destination may be denied. </w:t>
      </w:r>
    </w:p>
    <w:p w14:paraId="6461B873" w14:textId="77777777" w:rsidR="005000FA" w:rsidRPr="00D558C1" w:rsidRDefault="005000FA" w:rsidP="005000FA">
      <w:pPr>
        <w:rPr>
          <w:rFonts w:ascii="Arial" w:hAnsi="Arial" w:cs="Arial"/>
          <w:b/>
          <w:bCs/>
          <w:color w:val="000000" w:themeColor="text1"/>
          <w:sz w:val="20"/>
          <w:szCs w:val="20"/>
          <w:u w:val="single"/>
        </w:rPr>
      </w:pPr>
    </w:p>
    <w:p w14:paraId="13EDFB7B" w14:textId="77777777" w:rsidR="005000FA" w:rsidRPr="00D558C1" w:rsidRDefault="005000FA" w:rsidP="005000FA">
      <w:pPr>
        <w:rPr>
          <w:rFonts w:ascii="Arial" w:hAnsi="Arial" w:cs="Arial"/>
          <w:color w:val="000000" w:themeColor="text1"/>
          <w:sz w:val="20"/>
          <w:szCs w:val="20"/>
        </w:rPr>
      </w:pPr>
      <w:r w:rsidRPr="00D558C1">
        <w:rPr>
          <w:rFonts w:ascii="Arial" w:hAnsi="Arial" w:cs="Arial"/>
          <w:color w:val="000000" w:themeColor="text1"/>
          <w:sz w:val="20"/>
          <w:szCs w:val="20"/>
        </w:rPr>
        <w:t>For further questions please contact Via Emmaus Tours Co. Ltd.</w:t>
      </w:r>
    </w:p>
    <w:p w14:paraId="2BD56026" w14:textId="77777777" w:rsidR="005000FA" w:rsidRPr="00D558C1" w:rsidRDefault="005000FA" w:rsidP="005000FA">
      <w:pPr>
        <w:rPr>
          <w:rFonts w:ascii="Arial" w:hAnsi="Arial" w:cs="Arial"/>
          <w:color w:val="000000" w:themeColor="text1"/>
          <w:sz w:val="20"/>
          <w:szCs w:val="20"/>
        </w:rPr>
      </w:pPr>
      <w:r w:rsidRPr="00D558C1">
        <w:rPr>
          <w:rFonts w:ascii="Arial" w:hAnsi="Arial" w:cs="Arial"/>
          <w:color w:val="000000" w:themeColor="text1"/>
          <w:sz w:val="20"/>
          <w:szCs w:val="20"/>
        </w:rPr>
        <w:t xml:space="preserve">Website : </w:t>
      </w:r>
      <w:hyperlink r:id="rId7" w:history="1">
        <w:r w:rsidRPr="00D558C1">
          <w:rPr>
            <w:rStyle w:val="Hyperlink"/>
            <w:rFonts w:ascii="Arial" w:hAnsi="Arial" w:cs="Arial"/>
            <w:color w:val="000000" w:themeColor="text1"/>
            <w:sz w:val="20"/>
            <w:szCs w:val="20"/>
          </w:rPr>
          <w:t>www.viaemmaustours.com</w:t>
        </w:r>
      </w:hyperlink>
    </w:p>
    <w:p w14:paraId="33D649B4" w14:textId="77777777" w:rsidR="005000FA" w:rsidRPr="00D558C1" w:rsidRDefault="005000FA" w:rsidP="005000FA">
      <w:pPr>
        <w:autoSpaceDE w:val="0"/>
        <w:autoSpaceDN w:val="0"/>
        <w:adjustRightInd w:val="0"/>
        <w:jc w:val="both"/>
        <w:rPr>
          <w:rFonts w:ascii="Georgia Pro Cond" w:hAnsi="Georgia Pro Cond"/>
          <w:color w:val="000000" w:themeColor="text1"/>
          <w:sz w:val="20"/>
          <w:szCs w:val="20"/>
        </w:rPr>
      </w:pPr>
    </w:p>
    <w:p w14:paraId="3ED64533"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RELEASE:</w:t>
      </w:r>
      <w:r w:rsidRPr="00D558C1">
        <w:rPr>
          <w:rFonts w:ascii="Arial" w:hAnsi="Arial" w:cs="Arial"/>
          <w:color w:val="000000" w:themeColor="text1"/>
          <w:sz w:val="20"/>
          <w:szCs w:val="20"/>
        </w:rPr>
        <w:t xml:space="preserve"> Via Emmaus Tours Co. Ltd., its employees, shareholders, officers and directors (collectively Via Emmaus) does not own or operate any entity which is or does provide goods or services for your trip, including, for example, lodging facilities, transportation companies, including, without limitation, various entities which may utilize Via Emmaus name, guides, sightseeing companies, entertainment, food or drink service providers, equipment suppliers, etc. As a result, Via Emmaus is not responsible for any negligent or willful act or failure to act of any person or entity. In addition, Via Emmaus is not responsible for any negligent or willful act or failure to act of any other person or entity it does not own or control. Without </w:t>
      </w:r>
      <w:r w:rsidRPr="00D558C1">
        <w:rPr>
          <w:rFonts w:ascii="Arial" w:hAnsi="Arial" w:cs="Arial"/>
          <w:color w:val="000000" w:themeColor="text1"/>
          <w:sz w:val="20"/>
          <w:szCs w:val="20"/>
        </w:rPr>
        <w:lastRenderedPageBreak/>
        <w:t>limitations Via Emmaus is not liable for any direct, indirect, consequential, or incidental damage, injury, death, loss, accident, delay, inconvenience or irregularity of any kind which may be occasioned by reason of any act or omission beyond its control, including, without limitation any willful or negligent act, failure to act, breach of contract or violation of local law or regulation of any third party such as a cruise line, airline, train, hotel, bus,taxi, van, or guide, whether or not it uses the Via Emmaus name, financial default or insolvency of any supplier which is to or does supply any goods or services for this trip. Similarly, Via Emmaus is not responsible for any loss, injury, death or inconvenience due to delay or changes in schedule, overbooking of accommodation, default of any third party, attacks or bites by animals, insects or pests, injury or death while on activities sponsored by lodging facilities or by other third parties, sickness, the lack of appropriate medical care, evacuation to same, if necessary, weather, strikes, acts of God or government, acts of terrorism, or the threat thereof, force majeure, war, quarantine, epidemics, or the</w:t>
      </w:r>
    </w:p>
    <w:p w14:paraId="3D2981F4" w14:textId="77777777" w:rsidR="005000FA" w:rsidRPr="00D558C1" w:rsidRDefault="005000FA" w:rsidP="005000FA">
      <w:pPr>
        <w:rPr>
          <w:rFonts w:ascii="Arial" w:hAnsi="Arial" w:cs="Arial"/>
          <w:color w:val="000000" w:themeColor="text1"/>
          <w:sz w:val="20"/>
          <w:szCs w:val="20"/>
        </w:rPr>
      </w:pPr>
      <w:r w:rsidRPr="00D558C1">
        <w:rPr>
          <w:rFonts w:ascii="Arial" w:hAnsi="Arial" w:cs="Arial"/>
          <w:color w:val="000000" w:themeColor="text1"/>
          <w:sz w:val="20"/>
          <w:szCs w:val="20"/>
        </w:rPr>
        <w:t xml:space="preserve">threat thereof, criminal activity, or any other cause beyond its control. </w:t>
      </w:r>
    </w:p>
    <w:p w14:paraId="7C6B51F7" w14:textId="77777777" w:rsidR="005000FA" w:rsidRPr="00D558C1" w:rsidRDefault="005000FA" w:rsidP="005000FA">
      <w:pPr>
        <w:rPr>
          <w:rFonts w:ascii="Arial" w:hAnsi="Arial" w:cs="Arial"/>
          <w:color w:val="000000" w:themeColor="text1"/>
          <w:sz w:val="20"/>
          <w:szCs w:val="20"/>
        </w:rPr>
      </w:pPr>
      <w:r w:rsidRPr="00D558C1">
        <w:rPr>
          <w:rFonts w:ascii="Arial" w:hAnsi="Arial" w:cs="Arial"/>
          <w:color w:val="000000" w:themeColor="text1"/>
          <w:sz w:val="20"/>
          <w:szCs w:val="20"/>
        </w:rPr>
        <w:t>Should Fr. Daniel Pajerski or Melissa Overmyer be unable to participate in this event, reasonable commercial efforts will be made to secure a substitute. Regardless of the participation of Fr Daniel Pajerski or Melissa Overmyer the tour will proceed as scheduled on the dates listed. By signing this form to participate on this trip you agree that the terms of the cancellation penalty will be binding upon you regardless of whether Fr. Daniel or Melissa is able to participate. Via Emmaus is not responsible for any loss incurred by traveler, including lost days of the scheduled cruise/tour, due to a cancelled flight or other means and modes of transportation.</w:t>
      </w:r>
    </w:p>
    <w:p w14:paraId="3C347940" w14:textId="77777777" w:rsidR="005000FA" w:rsidRPr="00D558C1" w:rsidRDefault="005000FA" w:rsidP="005000FA">
      <w:pPr>
        <w:rPr>
          <w:rFonts w:ascii="Arial" w:hAnsi="Arial" w:cs="Arial"/>
          <w:color w:val="000000" w:themeColor="text1"/>
          <w:sz w:val="20"/>
          <w:szCs w:val="20"/>
        </w:rPr>
      </w:pPr>
    </w:p>
    <w:p w14:paraId="441C644A" w14:textId="77777777" w:rsidR="005000FA" w:rsidRPr="00D558C1" w:rsidRDefault="005000FA" w:rsidP="005000FA">
      <w:pPr>
        <w:rPr>
          <w:rFonts w:ascii="Arial" w:hAnsi="Arial" w:cs="Arial"/>
          <w:b/>
          <w:bCs/>
          <w:color w:val="000000" w:themeColor="text1"/>
          <w:sz w:val="20"/>
          <w:szCs w:val="20"/>
          <w:u w:val="single"/>
        </w:rPr>
      </w:pPr>
      <w:r w:rsidRPr="00D558C1">
        <w:rPr>
          <w:rFonts w:ascii="Arial" w:hAnsi="Arial" w:cs="Arial"/>
          <w:b/>
          <w:bCs/>
          <w:color w:val="000000" w:themeColor="text1"/>
          <w:sz w:val="20"/>
          <w:szCs w:val="20"/>
          <w:u w:val="single"/>
        </w:rPr>
        <w:t>TERMS AND CONDITIONS</w:t>
      </w:r>
    </w:p>
    <w:p w14:paraId="10405522" w14:textId="77777777" w:rsidR="005000FA" w:rsidRPr="00D558C1" w:rsidRDefault="005000FA" w:rsidP="005000FA">
      <w:pPr>
        <w:rPr>
          <w:rFonts w:ascii="Arial" w:hAnsi="Arial" w:cs="Arial"/>
          <w:b/>
          <w:bCs/>
          <w:color w:val="000000" w:themeColor="text1"/>
          <w:sz w:val="20"/>
          <w:szCs w:val="20"/>
          <w:u w:val="single"/>
        </w:rPr>
      </w:pPr>
    </w:p>
    <w:p w14:paraId="0F0EC28F"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 xml:space="preserve">ITINERARY: </w:t>
      </w:r>
      <w:r w:rsidRPr="00D558C1">
        <w:rPr>
          <w:rFonts w:ascii="Arial" w:hAnsi="Arial" w:cs="Arial"/>
          <w:color w:val="000000" w:themeColor="text1"/>
          <w:sz w:val="20"/>
          <w:szCs w:val="20"/>
        </w:rPr>
        <w:t>The Itinerary as presented in this brochure is tentative and represents what we are planning for you, however, it is subject to confirmations from many organizations. Because of changes in local schedules, we may need to alter specified events, dates and/or venues to better fit the overall plan. The right is reserved to alter or cancel the itinerary, at Via Emmaus sole discretion, as it may deem necessary or advisable.</w:t>
      </w:r>
    </w:p>
    <w:p w14:paraId="444AAD2F" w14:textId="77777777" w:rsidR="005000FA" w:rsidRPr="00D558C1" w:rsidRDefault="005000FA" w:rsidP="005000FA">
      <w:pPr>
        <w:rPr>
          <w:rFonts w:ascii="Arial" w:hAnsi="Arial" w:cs="Arial"/>
          <w:b/>
          <w:bCs/>
          <w:color w:val="000000" w:themeColor="text1"/>
          <w:sz w:val="20"/>
          <w:szCs w:val="20"/>
        </w:rPr>
      </w:pPr>
    </w:p>
    <w:p w14:paraId="7FE2B79E"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ROOMS:</w:t>
      </w:r>
      <w:r w:rsidRPr="00D558C1">
        <w:rPr>
          <w:rFonts w:ascii="Arial" w:hAnsi="Arial" w:cs="Arial"/>
          <w:color w:val="000000" w:themeColor="text1"/>
          <w:sz w:val="20"/>
          <w:szCs w:val="20"/>
        </w:rPr>
        <w:t xml:space="preserve"> Tour prices are per person according to a room type: a “Single” room is one person in a room and a “Double” is two persons in one room. Triples are one double bed with two persons sharing the bed and one single bed. Triples are not always available and are discouraged because of cramped quarters.</w:t>
      </w:r>
    </w:p>
    <w:p w14:paraId="37AB168B" w14:textId="77777777" w:rsidR="005000FA" w:rsidRPr="00D558C1" w:rsidRDefault="005000FA" w:rsidP="005000FA">
      <w:pPr>
        <w:rPr>
          <w:rFonts w:ascii="Arial" w:hAnsi="Arial" w:cs="Arial"/>
          <w:color w:val="000000" w:themeColor="text1"/>
          <w:sz w:val="20"/>
          <w:szCs w:val="20"/>
        </w:rPr>
      </w:pPr>
    </w:p>
    <w:p w14:paraId="398CACEF"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LUGGAGE:</w:t>
      </w:r>
      <w:r w:rsidRPr="00D558C1">
        <w:rPr>
          <w:rFonts w:ascii="Arial" w:hAnsi="Arial" w:cs="Arial"/>
          <w:color w:val="000000" w:themeColor="text1"/>
          <w:sz w:val="20"/>
          <w:szCs w:val="20"/>
        </w:rPr>
        <w:t xml:space="preserve"> Baggage is at owner’s risk throughout the tour.</w:t>
      </w:r>
    </w:p>
    <w:p w14:paraId="64D32FE1" w14:textId="77777777" w:rsidR="005000FA" w:rsidRPr="00D558C1" w:rsidRDefault="005000FA" w:rsidP="005000FA">
      <w:pPr>
        <w:rPr>
          <w:rFonts w:ascii="Arial" w:hAnsi="Arial" w:cs="Arial"/>
          <w:color w:val="000000" w:themeColor="text1"/>
          <w:sz w:val="20"/>
          <w:szCs w:val="20"/>
        </w:rPr>
      </w:pPr>
      <w:r w:rsidRPr="00D558C1">
        <w:rPr>
          <w:rFonts w:ascii="Arial" w:hAnsi="Arial" w:cs="Arial"/>
          <w:color w:val="000000" w:themeColor="text1"/>
          <w:sz w:val="20"/>
          <w:szCs w:val="20"/>
        </w:rPr>
        <w:t xml:space="preserve"> </w:t>
      </w:r>
    </w:p>
    <w:p w14:paraId="14E0A987" w14:textId="77777777" w:rsidR="005000FA" w:rsidRPr="00D558C1" w:rsidRDefault="005000FA" w:rsidP="005000FA">
      <w:pPr>
        <w:rPr>
          <w:rFonts w:ascii="Arial" w:hAnsi="Arial" w:cs="Arial"/>
          <w:color w:val="000000" w:themeColor="text1"/>
          <w:sz w:val="20"/>
          <w:szCs w:val="20"/>
        </w:rPr>
      </w:pPr>
      <w:r w:rsidRPr="00D558C1">
        <w:rPr>
          <w:rFonts w:ascii="Arial" w:hAnsi="Arial" w:cs="Arial"/>
          <w:b/>
          <w:bCs/>
          <w:color w:val="000000" w:themeColor="text1"/>
          <w:sz w:val="20"/>
          <w:szCs w:val="20"/>
        </w:rPr>
        <w:t>HEALTH REQUIREMENTS:</w:t>
      </w:r>
      <w:r w:rsidRPr="00D558C1">
        <w:rPr>
          <w:rFonts w:ascii="Arial" w:hAnsi="Arial" w:cs="Arial"/>
          <w:color w:val="000000" w:themeColor="text1"/>
          <w:sz w:val="20"/>
          <w:szCs w:val="20"/>
        </w:rPr>
        <w:t xml:space="preserve"> Travelers must be medically and physically fit for this tour. This tour requires significant walking, as motor coaches are not permitted to pick up and drop off in front of major attractions. The tour is not wheelchair accessible and is not suitable for motorized scooters, walkers, and canes. Any special medical conditions or equipment must be advised in writing, for evaluation of feasibility, at the time of making your reservation. Should any special assistance be required, traveler agrees to bring a companion capable and willing to assist traveler.</w:t>
      </w:r>
    </w:p>
    <w:p w14:paraId="09D44AE8" w14:textId="77777777" w:rsidR="00D750B7" w:rsidRPr="00D558C1" w:rsidRDefault="00D750B7" w:rsidP="00D750B7">
      <w:pPr>
        <w:ind w:left="-864"/>
        <w:jc w:val="center"/>
        <w:rPr>
          <w:sz w:val="20"/>
          <w:szCs w:val="20"/>
        </w:rPr>
      </w:pPr>
    </w:p>
    <w:sectPr w:rsidR="00D750B7" w:rsidRPr="00D558C1" w:rsidSect="005000FA">
      <w:footerReference w:type="even"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D4851" w14:textId="77777777" w:rsidR="00721BFC" w:rsidRDefault="00721BFC" w:rsidP="005000FA">
      <w:r>
        <w:separator/>
      </w:r>
    </w:p>
  </w:endnote>
  <w:endnote w:type="continuationSeparator" w:id="0">
    <w:p w14:paraId="7DE7CFC1" w14:textId="77777777" w:rsidR="00721BFC" w:rsidRDefault="00721BFC" w:rsidP="00500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eorgia Pro Cond">
    <w:altName w:val="Cambria"/>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8152707"/>
      <w:docPartObj>
        <w:docPartGallery w:val="Page Numbers (Bottom of Page)"/>
        <w:docPartUnique/>
      </w:docPartObj>
    </w:sdtPr>
    <w:sdtEndPr>
      <w:rPr>
        <w:rStyle w:val="PageNumber"/>
      </w:rPr>
    </w:sdtEndPr>
    <w:sdtContent>
      <w:p w14:paraId="1F6FF7EF" w14:textId="77777777" w:rsidR="005000FA" w:rsidRDefault="005000FA" w:rsidP="00F740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75901" w14:textId="77777777" w:rsidR="005000FA" w:rsidRDefault="00500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0392538"/>
      <w:docPartObj>
        <w:docPartGallery w:val="Page Numbers (Bottom of Page)"/>
        <w:docPartUnique/>
      </w:docPartObj>
    </w:sdtPr>
    <w:sdtEndPr>
      <w:rPr>
        <w:rStyle w:val="PageNumber"/>
      </w:rPr>
    </w:sdtEndPr>
    <w:sdtContent>
      <w:p w14:paraId="228BF9D5" w14:textId="77777777" w:rsidR="005000FA" w:rsidRDefault="005000FA" w:rsidP="00F740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FC15A6" w14:textId="77777777" w:rsidR="005000FA" w:rsidRDefault="00500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641D8" w14:textId="77777777" w:rsidR="00721BFC" w:rsidRDefault="00721BFC" w:rsidP="005000FA">
      <w:r>
        <w:separator/>
      </w:r>
    </w:p>
  </w:footnote>
  <w:footnote w:type="continuationSeparator" w:id="0">
    <w:p w14:paraId="3B31EE79" w14:textId="77777777" w:rsidR="00721BFC" w:rsidRDefault="00721BFC" w:rsidP="005000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CzNDOyNDW3NDQ3MjJQ0lEKTi0uzszPAykwrAUASd039ywAAAA="/>
  </w:docVars>
  <w:rsids>
    <w:rsidRoot w:val="00D750B7"/>
    <w:rsid w:val="00004424"/>
    <w:rsid w:val="000A15A9"/>
    <w:rsid w:val="002656AC"/>
    <w:rsid w:val="00304251"/>
    <w:rsid w:val="004E10F6"/>
    <w:rsid w:val="005000FA"/>
    <w:rsid w:val="0055610B"/>
    <w:rsid w:val="005D099B"/>
    <w:rsid w:val="00721BFC"/>
    <w:rsid w:val="00800D72"/>
    <w:rsid w:val="00A51FED"/>
    <w:rsid w:val="00C80369"/>
    <w:rsid w:val="00D558C1"/>
    <w:rsid w:val="00D750B7"/>
    <w:rsid w:val="00F11C40"/>
    <w:rsid w:val="00F21AA5"/>
    <w:rsid w:val="00F70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A622"/>
  <w15:chartTrackingRefBased/>
  <w15:docId w15:val="{47327248-6D00-2C45-9C80-BFA4B00E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0FA"/>
    <w:rPr>
      <w:color w:val="0563C1" w:themeColor="hyperlink"/>
      <w:u w:val="single"/>
    </w:rPr>
  </w:style>
  <w:style w:type="paragraph" w:styleId="Footer">
    <w:name w:val="footer"/>
    <w:basedOn w:val="Normal"/>
    <w:link w:val="FooterChar"/>
    <w:uiPriority w:val="99"/>
    <w:unhideWhenUsed/>
    <w:rsid w:val="005000FA"/>
    <w:pPr>
      <w:tabs>
        <w:tab w:val="center" w:pos="4680"/>
        <w:tab w:val="right" w:pos="9360"/>
      </w:tabs>
    </w:pPr>
  </w:style>
  <w:style w:type="character" w:customStyle="1" w:styleId="FooterChar">
    <w:name w:val="Footer Char"/>
    <w:basedOn w:val="DefaultParagraphFont"/>
    <w:link w:val="Footer"/>
    <w:uiPriority w:val="99"/>
    <w:rsid w:val="005000FA"/>
  </w:style>
  <w:style w:type="character" w:styleId="PageNumber">
    <w:name w:val="page number"/>
    <w:basedOn w:val="DefaultParagraphFont"/>
    <w:uiPriority w:val="99"/>
    <w:semiHidden/>
    <w:unhideWhenUsed/>
    <w:rsid w:val="00500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viaemmaustour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1882</Words>
  <Characters>10732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Overmyer</dc:creator>
  <cp:keywords/>
  <dc:description/>
  <cp:lastModifiedBy>Pajerski Daniel LC</cp:lastModifiedBy>
  <cp:revision>2</cp:revision>
  <dcterms:created xsi:type="dcterms:W3CDTF">2025-04-09T18:31:00Z</dcterms:created>
  <dcterms:modified xsi:type="dcterms:W3CDTF">2025-04-09T18:31:00Z</dcterms:modified>
</cp:coreProperties>
</file>